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6825E" w14:textId="77777777" w:rsidR="00394A34" w:rsidRDefault="00394A34">
      <w:pPr>
        <w:spacing w:line="19" w:lineRule="exact"/>
        <w:jc w:val="both"/>
        <w:rPr>
          <w:b/>
          <w:bCs/>
          <w:sz w:val="24"/>
        </w:rPr>
      </w:pPr>
    </w:p>
    <w:p w14:paraId="2BB41E3A" w14:textId="77777777" w:rsidR="007205DB" w:rsidRDefault="007205DB" w:rsidP="007205DB">
      <w:pPr>
        <w:pStyle w:val="Default"/>
        <w:jc w:val="center"/>
      </w:pPr>
    </w:p>
    <w:p w14:paraId="37F854E3" w14:textId="77777777" w:rsidR="00232203" w:rsidRPr="005328E5" w:rsidRDefault="00500C4E" w:rsidP="00232203">
      <w:pPr>
        <w:widowControl/>
        <w:tabs>
          <w:tab w:val="left" w:pos="0"/>
        </w:tabs>
        <w:jc w:val="center"/>
        <w:rPr>
          <w:rFonts w:ascii="Arial" w:hAnsi="Arial" w:cs="Arial"/>
          <w:b/>
          <w:bCs/>
          <w:szCs w:val="20"/>
        </w:rPr>
      </w:pPr>
      <w:r w:rsidRPr="005328E5">
        <w:rPr>
          <w:rFonts w:ascii="Arial" w:hAnsi="Arial" w:cs="Arial"/>
          <w:b/>
          <w:bCs/>
          <w:szCs w:val="20"/>
        </w:rPr>
        <w:t>ENGINEERS AND GEOSCIENTISTS BC</w:t>
      </w:r>
    </w:p>
    <w:p w14:paraId="4CDD5CAF" w14:textId="77777777" w:rsidR="00232203" w:rsidRPr="005328E5" w:rsidRDefault="00232203" w:rsidP="00232203">
      <w:pPr>
        <w:widowControl/>
        <w:tabs>
          <w:tab w:val="left" w:pos="0"/>
        </w:tabs>
        <w:jc w:val="center"/>
        <w:rPr>
          <w:rFonts w:ascii="Arial" w:hAnsi="Arial" w:cs="Arial"/>
          <w:szCs w:val="20"/>
        </w:rPr>
      </w:pPr>
      <w:r w:rsidRPr="005328E5">
        <w:rPr>
          <w:rFonts w:ascii="Arial" w:hAnsi="Arial" w:cs="Arial"/>
          <w:szCs w:val="20"/>
        </w:rPr>
        <w:t xml:space="preserve">2010 METALLURGICAL ENGINEERING SYLLABUS </w:t>
      </w:r>
    </w:p>
    <w:p w14:paraId="633985B5" w14:textId="77777777" w:rsidR="00232203" w:rsidRPr="005328E5" w:rsidRDefault="00232203" w:rsidP="00232203">
      <w:pPr>
        <w:widowControl/>
        <w:tabs>
          <w:tab w:val="left" w:pos="0"/>
        </w:tabs>
        <w:jc w:val="center"/>
        <w:rPr>
          <w:rFonts w:ascii="Arial" w:hAnsi="Arial" w:cs="Arial"/>
          <w:szCs w:val="20"/>
        </w:rPr>
      </w:pPr>
      <w:r w:rsidRPr="005328E5">
        <w:rPr>
          <w:rFonts w:ascii="Arial" w:hAnsi="Arial" w:cs="Arial"/>
          <w:szCs w:val="20"/>
        </w:rPr>
        <w:t>For Self-Evaluation</w:t>
      </w:r>
    </w:p>
    <w:p w14:paraId="30CB4C51" w14:textId="55ECAB7F" w:rsidR="00232203" w:rsidRPr="005328E5" w:rsidRDefault="003358B5" w:rsidP="00232203">
      <w:pPr>
        <w:widowControl/>
        <w:tabs>
          <w:tab w:val="left" w:pos="0"/>
        </w:tabs>
        <w:jc w:val="center"/>
        <w:rPr>
          <w:rFonts w:ascii="Arial" w:hAnsi="Arial" w:cs="Arial"/>
          <w:szCs w:val="20"/>
        </w:rPr>
      </w:pPr>
      <w:r>
        <w:rPr>
          <w:noProof/>
        </w:rPr>
        <mc:AlternateContent>
          <mc:Choice Requires="wps">
            <w:drawing>
              <wp:anchor distT="0" distB="0" distL="114300" distR="114300" simplePos="0" relativeHeight="251657728" behindDoc="1" locked="1" layoutInCell="0" allowOverlap="1" wp14:anchorId="0D9DA5B4" wp14:editId="4899F8DA">
                <wp:simplePos x="0" y="0"/>
                <wp:positionH relativeFrom="page">
                  <wp:posOffset>332740</wp:posOffset>
                </wp:positionH>
                <wp:positionV relativeFrom="page">
                  <wp:posOffset>1743075</wp:posOffset>
                </wp:positionV>
                <wp:extent cx="9509760" cy="45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0976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00D78" id="Rectangle 1" o:spid="_x0000_s1026" style="position:absolute;margin-left:26.2pt;margin-top:137.25pt;width:748.8pt;height:3.6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" o:allowincell="f" fillcolor="black" stroked="f" strokeweight="0">
                <w10:wrap anchorx="page" anchory="page"/>
                <w10:anchorlock/>
              </v:rect>
            </w:pict>
          </mc:Fallback>
        </mc:AlternateContent>
      </w:r>
    </w:p>
    <w:p w14:paraId="023B97EC" w14:textId="77777777" w:rsidR="00232203" w:rsidRPr="005328E5" w:rsidRDefault="00232203" w:rsidP="00232203">
      <w:pPr>
        <w:widowControl/>
        <w:tabs>
          <w:tab w:val="left" w:pos="0"/>
        </w:tabs>
        <w:rPr>
          <w:rFonts w:ascii="Arial" w:hAnsi="Arial" w:cs="Arial"/>
          <w:szCs w:val="20"/>
        </w:rPr>
      </w:pPr>
    </w:p>
    <w:p w14:paraId="433FD9B4" w14:textId="77777777" w:rsidR="00232203" w:rsidRPr="005328E5" w:rsidRDefault="00232203" w:rsidP="00232203">
      <w:pPr>
        <w:widowControl/>
        <w:tabs>
          <w:tab w:val="left" w:pos="0"/>
        </w:tabs>
        <w:rPr>
          <w:rFonts w:ascii="Arial" w:hAnsi="Arial" w:cs="Arial"/>
          <w:b/>
          <w:szCs w:val="20"/>
        </w:rPr>
      </w:pPr>
      <w:r w:rsidRPr="005328E5">
        <w:rPr>
          <w:rFonts w:ascii="Arial" w:hAnsi="Arial" w:cs="Arial"/>
          <w:szCs w:val="20"/>
        </w:rPr>
        <w:t>N</w:t>
      </w:r>
      <w:r w:rsidRPr="005328E5">
        <w:rPr>
          <w:rFonts w:ascii="Arial" w:hAnsi="Arial" w:cs="Arial"/>
          <w:b/>
          <w:szCs w:val="20"/>
        </w:rPr>
        <w:t xml:space="preserve">ame:                                                                                                      User ID:                                                                                                 </w:t>
      </w:r>
    </w:p>
    <w:p w14:paraId="038FA53D" w14:textId="77777777" w:rsidR="00232203" w:rsidRPr="005328E5" w:rsidRDefault="00232203" w:rsidP="00232203">
      <w:pPr>
        <w:widowControl/>
        <w:tabs>
          <w:tab w:val="left" w:pos="0"/>
        </w:tabs>
        <w:jc w:val="center"/>
        <w:rPr>
          <w:rFonts w:ascii="Arial" w:hAnsi="Arial" w:cs="Arial"/>
          <w:b/>
          <w:i/>
          <w:szCs w:val="20"/>
        </w:rPr>
      </w:pPr>
    </w:p>
    <w:p w14:paraId="38C2CD48" w14:textId="77777777" w:rsidR="00232203" w:rsidRPr="005328E5" w:rsidRDefault="00232203" w:rsidP="00232203">
      <w:pPr>
        <w:widowControl/>
        <w:tabs>
          <w:tab w:val="left" w:pos="0"/>
        </w:tabs>
        <w:jc w:val="center"/>
        <w:rPr>
          <w:rFonts w:ascii="Arial" w:hAnsi="Arial" w:cs="Arial"/>
          <w:b/>
          <w:i/>
          <w:szCs w:val="20"/>
        </w:rPr>
      </w:pPr>
      <w:r w:rsidRPr="005328E5">
        <w:rPr>
          <w:rFonts w:ascii="Arial" w:hAnsi="Arial" w:cs="Arial"/>
          <w:b/>
          <w:i/>
          <w:szCs w:val="20"/>
        </w:rPr>
        <w:t xml:space="preserve">For directions refer to the </w:t>
      </w:r>
      <w:hyperlink r:id="rId6" w:history="1">
        <w:r w:rsidRPr="005328E5">
          <w:rPr>
            <w:rFonts w:ascii="Arial" w:hAnsi="Arial" w:cs="Arial"/>
            <w:b/>
            <w:i/>
            <w:color w:val="00B0F0"/>
            <w:szCs w:val="20"/>
            <w:u w:val="single"/>
          </w:rPr>
          <w:t>Instructions for Completing Syllabus and Course Descriptions</w:t>
        </w:r>
      </w:hyperlink>
      <w:r w:rsidRPr="005328E5">
        <w:rPr>
          <w:rFonts w:ascii="Arial" w:hAnsi="Arial" w:cs="Arial"/>
          <w:b/>
          <w:i/>
          <w:color w:val="00B0F0"/>
          <w:szCs w:val="20"/>
        </w:rPr>
        <w:t>.</w:t>
      </w:r>
      <w:r w:rsidRPr="005328E5">
        <w:rPr>
          <w:rFonts w:ascii="Arial" w:hAnsi="Arial" w:cs="Arial"/>
          <w:b/>
          <w:i/>
          <w:szCs w:val="20"/>
        </w:rPr>
        <w:t xml:space="preserve">  </w:t>
      </w:r>
    </w:p>
    <w:p w14:paraId="244A1EDF" w14:textId="77777777" w:rsidR="00232203" w:rsidRPr="005328E5" w:rsidRDefault="00232203" w:rsidP="00232203">
      <w:pPr>
        <w:widowControl/>
        <w:tabs>
          <w:tab w:val="left" w:pos="0"/>
        </w:tabs>
        <w:jc w:val="center"/>
        <w:rPr>
          <w:rFonts w:ascii="Arial" w:hAnsi="Arial" w:cs="Arial"/>
          <w:b/>
          <w:i/>
          <w:szCs w:val="20"/>
        </w:rPr>
      </w:pPr>
      <w:r w:rsidRPr="005328E5">
        <w:rPr>
          <w:rFonts w:ascii="Arial" w:hAnsi="Arial" w:cs="Arial"/>
          <w:b/>
          <w:i/>
          <w:szCs w:val="20"/>
        </w:rPr>
        <w:t>Please save as a PDF document and upload via your applicant portal.</w:t>
      </w:r>
    </w:p>
    <w:p w14:paraId="4A8F1113" w14:textId="77777777" w:rsidR="00232203" w:rsidRPr="005328E5" w:rsidRDefault="00232203" w:rsidP="00232203">
      <w:pPr>
        <w:widowControl/>
        <w:tabs>
          <w:tab w:val="left" w:pos="0"/>
        </w:tabs>
        <w:rPr>
          <w:rFonts w:ascii="Arial" w:hAnsi="Arial" w:cs="Arial"/>
          <w:szCs w:val="20"/>
        </w:rPr>
      </w:pPr>
    </w:p>
    <w:p w14:paraId="6D8EEB5A" w14:textId="77777777" w:rsidR="00232203" w:rsidRPr="005328E5" w:rsidRDefault="00232203" w:rsidP="00232203">
      <w:pPr>
        <w:widowControl/>
        <w:tabs>
          <w:tab w:val="left" w:pos="0"/>
        </w:tabs>
        <w:rPr>
          <w:rFonts w:ascii="Arial" w:hAnsi="Arial" w:cs="Arial"/>
          <w:szCs w:val="20"/>
        </w:rPr>
      </w:pPr>
    </w:p>
    <w:tbl>
      <w:tblPr>
        <w:tblW w:w="152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340"/>
        <w:gridCol w:w="4740"/>
        <w:gridCol w:w="3450"/>
        <w:gridCol w:w="180"/>
        <w:gridCol w:w="2610"/>
      </w:tblGrid>
      <w:tr w:rsidR="00232203" w:rsidRPr="005328E5" w14:paraId="1425965B" w14:textId="77777777" w:rsidTr="00715277">
        <w:tc>
          <w:tcPr>
            <w:tcW w:w="1890" w:type="dxa"/>
          </w:tcPr>
          <w:p w14:paraId="1EE7D9A7" w14:textId="77777777" w:rsidR="00232203" w:rsidRPr="005328E5" w:rsidRDefault="00232203" w:rsidP="00715277">
            <w:pPr>
              <w:spacing w:line="120" w:lineRule="exact"/>
              <w:rPr>
                <w:rFonts w:ascii="Arial" w:hAnsi="Arial" w:cs="Arial"/>
                <w:szCs w:val="20"/>
              </w:rPr>
            </w:pPr>
          </w:p>
          <w:p w14:paraId="3F959C2E" w14:textId="77777777" w:rsidR="00232203" w:rsidRPr="005328E5" w:rsidRDefault="00232203" w:rsidP="00715277">
            <w:pPr>
              <w:widowControl/>
              <w:tabs>
                <w:tab w:val="left" w:pos="0"/>
              </w:tabs>
              <w:spacing w:after="58"/>
              <w:jc w:val="center"/>
              <w:rPr>
                <w:rFonts w:ascii="Arial" w:hAnsi="Arial" w:cs="Arial"/>
                <w:szCs w:val="20"/>
              </w:rPr>
            </w:pPr>
            <w:r w:rsidRPr="005328E5">
              <w:rPr>
                <w:rFonts w:ascii="Arial" w:hAnsi="Arial" w:cs="Arial"/>
                <w:b/>
                <w:bCs/>
                <w:szCs w:val="20"/>
              </w:rPr>
              <w:t>Exam Number</w:t>
            </w:r>
          </w:p>
        </w:tc>
        <w:tc>
          <w:tcPr>
            <w:tcW w:w="2340" w:type="dxa"/>
          </w:tcPr>
          <w:p w14:paraId="6995799C" w14:textId="77777777" w:rsidR="00232203" w:rsidRPr="005328E5" w:rsidRDefault="00232203" w:rsidP="00715277">
            <w:pPr>
              <w:spacing w:line="120" w:lineRule="exact"/>
              <w:rPr>
                <w:rFonts w:ascii="Arial" w:hAnsi="Arial" w:cs="Arial"/>
                <w:szCs w:val="20"/>
              </w:rPr>
            </w:pPr>
          </w:p>
          <w:p w14:paraId="26673AE7" w14:textId="77777777" w:rsidR="00232203" w:rsidRPr="005328E5" w:rsidRDefault="00232203" w:rsidP="00715277">
            <w:pPr>
              <w:widowControl/>
              <w:tabs>
                <w:tab w:val="left" w:pos="0"/>
              </w:tabs>
              <w:spacing w:after="58"/>
              <w:jc w:val="center"/>
              <w:rPr>
                <w:rFonts w:ascii="Arial" w:hAnsi="Arial" w:cs="Arial"/>
                <w:szCs w:val="20"/>
              </w:rPr>
            </w:pPr>
            <w:r w:rsidRPr="005328E5">
              <w:rPr>
                <w:rFonts w:ascii="Arial" w:hAnsi="Arial" w:cs="Arial"/>
                <w:b/>
                <w:bCs/>
                <w:szCs w:val="20"/>
              </w:rPr>
              <w:t>Exam Name</w:t>
            </w:r>
          </w:p>
        </w:tc>
        <w:tc>
          <w:tcPr>
            <w:tcW w:w="4740" w:type="dxa"/>
          </w:tcPr>
          <w:p w14:paraId="614B729A" w14:textId="77777777" w:rsidR="00232203" w:rsidRPr="005328E5" w:rsidRDefault="00232203" w:rsidP="00715277">
            <w:pPr>
              <w:jc w:val="center"/>
              <w:rPr>
                <w:rFonts w:ascii="Arial" w:hAnsi="Arial" w:cs="Arial"/>
                <w:b/>
                <w:bCs/>
                <w:szCs w:val="20"/>
              </w:rPr>
            </w:pPr>
            <w:r w:rsidRPr="005328E5">
              <w:rPr>
                <w:rFonts w:ascii="Arial" w:hAnsi="Arial" w:cs="Arial"/>
                <w:b/>
                <w:bCs/>
                <w:szCs w:val="20"/>
              </w:rPr>
              <w:t>Applicant’s Self-Evaluation</w:t>
            </w:r>
          </w:p>
          <w:p w14:paraId="2678711D" w14:textId="77777777" w:rsidR="00232203" w:rsidRPr="005328E5" w:rsidRDefault="00232203" w:rsidP="00715277">
            <w:pPr>
              <w:jc w:val="center"/>
              <w:rPr>
                <w:rFonts w:ascii="Arial" w:hAnsi="Arial" w:cs="Arial"/>
                <w:szCs w:val="20"/>
              </w:rPr>
            </w:pPr>
            <w:r w:rsidRPr="005328E5">
              <w:rPr>
                <w:rFonts w:ascii="Arial" w:hAnsi="Arial" w:cs="Arial"/>
                <w:b/>
                <w:bCs/>
                <w:szCs w:val="20"/>
              </w:rPr>
              <w:t>Course Equivalent</w:t>
            </w:r>
          </w:p>
        </w:tc>
        <w:tc>
          <w:tcPr>
            <w:tcW w:w="3630" w:type="dxa"/>
            <w:gridSpan w:val="2"/>
          </w:tcPr>
          <w:p w14:paraId="75981FFA" w14:textId="77777777" w:rsidR="00232203" w:rsidRPr="005328E5" w:rsidRDefault="00232203" w:rsidP="00715277">
            <w:pPr>
              <w:spacing w:line="120" w:lineRule="exact"/>
              <w:rPr>
                <w:rFonts w:ascii="Arial" w:hAnsi="Arial" w:cs="Arial"/>
                <w:szCs w:val="20"/>
              </w:rPr>
            </w:pPr>
          </w:p>
          <w:p w14:paraId="680FADBB" w14:textId="77777777" w:rsidR="00232203" w:rsidRPr="005328E5" w:rsidRDefault="00232203" w:rsidP="00715277">
            <w:pPr>
              <w:widowControl/>
              <w:tabs>
                <w:tab w:val="left" w:pos="0"/>
              </w:tabs>
              <w:spacing w:after="58"/>
              <w:jc w:val="center"/>
              <w:rPr>
                <w:rFonts w:ascii="Arial" w:hAnsi="Arial" w:cs="Arial"/>
                <w:b/>
                <w:szCs w:val="20"/>
              </w:rPr>
            </w:pPr>
            <w:r w:rsidRPr="005328E5">
              <w:rPr>
                <w:rFonts w:ascii="Arial" w:hAnsi="Arial" w:cs="Arial"/>
                <w:b/>
                <w:szCs w:val="20"/>
              </w:rPr>
              <w:t>Page Number Reference</w:t>
            </w:r>
          </w:p>
        </w:tc>
        <w:tc>
          <w:tcPr>
            <w:tcW w:w="2610" w:type="dxa"/>
          </w:tcPr>
          <w:p w14:paraId="3C88DF23" w14:textId="77777777" w:rsidR="00232203" w:rsidRPr="005328E5" w:rsidRDefault="00232203" w:rsidP="00715277">
            <w:pPr>
              <w:spacing w:line="120" w:lineRule="exact"/>
              <w:rPr>
                <w:rFonts w:ascii="Arial" w:hAnsi="Arial" w:cs="Arial"/>
                <w:szCs w:val="20"/>
              </w:rPr>
            </w:pPr>
          </w:p>
          <w:p w14:paraId="69E51362" w14:textId="77777777" w:rsidR="00232203" w:rsidRPr="005328E5" w:rsidRDefault="00232203" w:rsidP="00715277">
            <w:pPr>
              <w:widowControl/>
              <w:tabs>
                <w:tab w:val="left" w:pos="0"/>
              </w:tabs>
              <w:spacing w:after="58"/>
              <w:jc w:val="center"/>
              <w:rPr>
                <w:rFonts w:ascii="Arial" w:hAnsi="Arial" w:cs="Arial"/>
                <w:szCs w:val="20"/>
              </w:rPr>
            </w:pPr>
            <w:r w:rsidRPr="005328E5">
              <w:rPr>
                <w:rFonts w:ascii="Arial" w:hAnsi="Arial" w:cs="Arial"/>
                <w:b/>
                <w:bCs/>
                <w:szCs w:val="20"/>
              </w:rPr>
              <w:t>For Office Use Only</w:t>
            </w:r>
          </w:p>
        </w:tc>
      </w:tr>
      <w:tr w:rsidR="00232203" w:rsidRPr="005328E5" w14:paraId="78BA3C68" w14:textId="77777777" w:rsidTr="00784326">
        <w:tc>
          <w:tcPr>
            <w:tcW w:w="15210" w:type="dxa"/>
            <w:gridSpan w:val="6"/>
            <w:shd w:val="clear" w:color="auto" w:fill="595959"/>
          </w:tcPr>
          <w:p w14:paraId="0105EF4A" w14:textId="77777777" w:rsidR="00232203" w:rsidRPr="005328E5" w:rsidRDefault="00232203" w:rsidP="00715277">
            <w:pPr>
              <w:spacing w:line="120" w:lineRule="exact"/>
              <w:rPr>
                <w:rFonts w:ascii="Arial" w:hAnsi="Arial" w:cs="Arial"/>
                <w:szCs w:val="20"/>
              </w:rPr>
            </w:pPr>
          </w:p>
          <w:p w14:paraId="5BB98F45" w14:textId="77777777" w:rsidR="00232203" w:rsidRPr="005328E5" w:rsidRDefault="00D255DE" w:rsidP="00715277">
            <w:pPr>
              <w:widowControl/>
              <w:tabs>
                <w:tab w:val="left" w:pos="0"/>
              </w:tabs>
              <w:spacing w:after="58"/>
              <w:jc w:val="center"/>
              <w:rPr>
                <w:rFonts w:ascii="Arial" w:hAnsi="Arial" w:cs="Arial"/>
                <w:b/>
                <w:color w:val="FFFFFF"/>
                <w:szCs w:val="20"/>
              </w:rPr>
            </w:pPr>
            <w:r w:rsidRPr="005328E5">
              <w:rPr>
                <w:rFonts w:ascii="Arial" w:hAnsi="Arial" w:cs="Arial"/>
                <w:b/>
                <w:color w:val="FFFFFF"/>
                <w:szCs w:val="20"/>
              </w:rPr>
              <w:t xml:space="preserve">Basic Studies ( 6 Required) </w:t>
            </w:r>
          </w:p>
        </w:tc>
      </w:tr>
      <w:tr w:rsidR="00232203" w:rsidRPr="005328E5" w14:paraId="3ACE35DC" w14:textId="77777777" w:rsidTr="00715277">
        <w:tc>
          <w:tcPr>
            <w:tcW w:w="1890" w:type="dxa"/>
          </w:tcPr>
          <w:p w14:paraId="1BAC4E21" w14:textId="77777777" w:rsidR="00232203" w:rsidRPr="005328E5" w:rsidRDefault="00232203" w:rsidP="00715277">
            <w:pPr>
              <w:spacing w:line="120" w:lineRule="exact"/>
              <w:rPr>
                <w:rFonts w:ascii="Arial" w:hAnsi="Arial" w:cs="Arial"/>
                <w:szCs w:val="20"/>
              </w:rPr>
            </w:pPr>
          </w:p>
          <w:p w14:paraId="3C3E14A4"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04-BS-1</w:t>
            </w:r>
          </w:p>
        </w:tc>
        <w:tc>
          <w:tcPr>
            <w:tcW w:w="2340" w:type="dxa"/>
          </w:tcPr>
          <w:p w14:paraId="34AAAA73" w14:textId="77777777" w:rsidR="00232203" w:rsidRPr="005328E5" w:rsidRDefault="00232203" w:rsidP="00715277">
            <w:pPr>
              <w:spacing w:line="120" w:lineRule="exact"/>
              <w:rPr>
                <w:rFonts w:ascii="Arial" w:hAnsi="Arial" w:cs="Arial"/>
                <w:szCs w:val="20"/>
              </w:rPr>
            </w:pPr>
          </w:p>
          <w:p w14:paraId="1259D393"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Mathematics</w:t>
            </w:r>
          </w:p>
        </w:tc>
        <w:tc>
          <w:tcPr>
            <w:tcW w:w="4740" w:type="dxa"/>
          </w:tcPr>
          <w:p w14:paraId="1B16610E" w14:textId="77777777" w:rsidR="00232203" w:rsidRPr="005328E5" w:rsidRDefault="00232203" w:rsidP="00715277">
            <w:pPr>
              <w:spacing w:line="276" w:lineRule="auto"/>
              <w:rPr>
                <w:rFonts w:ascii="Arial" w:hAnsi="Arial" w:cs="Arial"/>
                <w:szCs w:val="20"/>
              </w:rPr>
            </w:pPr>
          </w:p>
        </w:tc>
        <w:tc>
          <w:tcPr>
            <w:tcW w:w="3630" w:type="dxa"/>
            <w:gridSpan w:val="2"/>
          </w:tcPr>
          <w:p w14:paraId="449627D5" w14:textId="77777777" w:rsidR="00232203" w:rsidRPr="005328E5" w:rsidRDefault="00232203" w:rsidP="00715277">
            <w:pPr>
              <w:widowControl/>
              <w:tabs>
                <w:tab w:val="left" w:pos="0"/>
              </w:tabs>
              <w:spacing w:after="58"/>
              <w:rPr>
                <w:rFonts w:ascii="Arial" w:hAnsi="Arial" w:cs="Arial"/>
                <w:szCs w:val="20"/>
              </w:rPr>
            </w:pPr>
          </w:p>
        </w:tc>
        <w:tc>
          <w:tcPr>
            <w:tcW w:w="2610" w:type="dxa"/>
          </w:tcPr>
          <w:p w14:paraId="4F82F6BC" w14:textId="77777777" w:rsidR="00232203" w:rsidRPr="005328E5" w:rsidRDefault="00232203" w:rsidP="00715277">
            <w:pPr>
              <w:spacing w:line="120" w:lineRule="exact"/>
              <w:rPr>
                <w:rFonts w:ascii="Arial" w:hAnsi="Arial" w:cs="Arial"/>
                <w:szCs w:val="20"/>
              </w:rPr>
            </w:pPr>
          </w:p>
          <w:p w14:paraId="6E407AC3"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3AB27D55"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6C7EEE55" w14:textId="77777777" w:rsidR="00232203" w:rsidRPr="005328E5" w:rsidRDefault="00232203" w:rsidP="00715277">
            <w:pPr>
              <w:spacing w:before="60" w:after="60"/>
              <w:jc w:val="both"/>
              <w:rPr>
                <w:rFonts w:ascii="Arial" w:hAnsi="Arial" w:cs="Arial"/>
                <w:b/>
                <w:bCs/>
                <w:color w:val="000000"/>
                <w:szCs w:val="20"/>
              </w:rPr>
            </w:pPr>
          </w:p>
          <w:p w14:paraId="5C8A2585"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5E009866" w14:textId="77777777" w:rsidTr="00715277">
        <w:tc>
          <w:tcPr>
            <w:tcW w:w="1890" w:type="dxa"/>
          </w:tcPr>
          <w:p w14:paraId="13F50AE5" w14:textId="77777777" w:rsidR="00232203" w:rsidRPr="005328E5" w:rsidRDefault="00232203" w:rsidP="00715277">
            <w:pPr>
              <w:spacing w:line="120" w:lineRule="exact"/>
              <w:rPr>
                <w:rFonts w:ascii="Arial" w:hAnsi="Arial" w:cs="Arial"/>
                <w:szCs w:val="20"/>
              </w:rPr>
            </w:pPr>
          </w:p>
          <w:p w14:paraId="3AAFC217"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04-BS-2</w:t>
            </w:r>
          </w:p>
        </w:tc>
        <w:tc>
          <w:tcPr>
            <w:tcW w:w="2340" w:type="dxa"/>
          </w:tcPr>
          <w:p w14:paraId="03B5D077" w14:textId="77777777" w:rsidR="00232203" w:rsidRPr="005328E5" w:rsidRDefault="00232203" w:rsidP="00715277">
            <w:pPr>
              <w:spacing w:line="120" w:lineRule="exact"/>
              <w:rPr>
                <w:rFonts w:ascii="Arial" w:hAnsi="Arial" w:cs="Arial"/>
                <w:szCs w:val="20"/>
              </w:rPr>
            </w:pPr>
          </w:p>
          <w:p w14:paraId="710B0C1E"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Probability and Statistics</w:t>
            </w:r>
          </w:p>
        </w:tc>
        <w:tc>
          <w:tcPr>
            <w:tcW w:w="4740" w:type="dxa"/>
          </w:tcPr>
          <w:p w14:paraId="4FDCBF27" w14:textId="77777777" w:rsidR="00232203" w:rsidRPr="005328E5" w:rsidRDefault="00232203" w:rsidP="00715277">
            <w:pPr>
              <w:spacing w:line="276" w:lineRule="auto"/>
              <w:rPr>
                <w:rFonts w:ascii="Arial" w:hAnsi="Arial" w:cs="Arial"/>
                <w:szCs w:val="20"/>
              </w:rPr>
            </w:pPr>
          </w:p>
        </w:tc>
        <w:tc>
          <w:tcPr>
            <w:tcW w:w="3630" w:type="dxa"/>
            <w:gridSpan w:val="2"/>
          </w:tcPr>
          <w:p w14:paraId="629E1681" w14:textId="77777777" w:rsidR="00232203" w:rsidRPr="005328E5" w:rsidRDefault="00232203" w:rsidP="00715277">
            <w:pPr>
              <w:widowControl/>
              <w:tabs>
                <w:tab w:val="left" w:pos="0"/>
              </w:tabs>
              <w:spacing w:after="58"/>
              <w:rPr>
                <w:rFonts w:ascii="Arial" w:hAnsi="Arial" w:cs="Arial"/>
                <w:szCs w:val="20"/>
              </w:rPr>
            </w:pPr>
          </w:p>
        </w:tc>
        <w:tc>
          <w:tcPr>
            <w:tcW w:w="2610" w:type="dxa"/>
          </w:tcPr>
          <w:p w14:paraId="65D23CCF" w14:textId="77777777" w:rsidR="00232203" w:rsidRPr="005328E5" w:rsidRDefault="00232203" w:rsidP="00715277">
            <w:pPr>
              <w:spacing w:line="120" w:lineRule="exact"/>
              <w:rPr>
                <w:rFonts w:ascii="Arial" w:hAnsi="Arial" w:cs="Arial"/>
                <w:szCs w:val="20"/>
              </w:rPr>
            </w:pPr>
          </w:p>
          <w:p w14:paraId="4D73CB42"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6E4978B1"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13A816B7" w14:textId="77777777" w:rsidR="00232203" w:rsidRPr="005328E5" w:rsidRDefault="00232203" w:rsidP="00715277">
            <w:pPr>
              <w:spacing w:before="60" w:after="60"/>
              <w:jc w:val="both"/>
              <w:rPr>
                <w:rFonts w:ascii="Arial" w:hAnsi="Arial" w:cs="Arial"/>
                <w:b/>
                <w:bCs/>
                <w:color w:val="000000"/>
                <w:szCs w:val="20"/>
              </w:rPr>
            </w:pPr>
          </w:p>
          <w:p w14:paraId="327C1A10"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681B2991" w14:textId="77777777" w:rsidTr="009939B4">
        <w:trPr>
          <w:trHeight w:val="2303"/>
        </w:trPr>
        <w:tc>
          <w:tcPr>
            <w:tcW w:w="1890" w:type="dxa"/>
          </w:tcPr>
          <w:p w14:paraId="57E370EC" w14:textId="77777777" w:rsidR="00232203" w:rsidRPr="005328E5" w:rsidRDefault="00232203" w:rsidP="00715277">
            <w:pPr>
              <w:spacing w:line="120" w:lineRule="exact"/>
              <w:rPr>
                <w:rFonts w:ascii="Arial" w:hAnsi="Arial" w:cs="Arial"/>
                <w:szCs w:val="20"/>
              </w:rPr>
            </w:pPr>
          </w:p>
          <w:p w14:paraId="4B6FEED7"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04-BS-6</w:t>
            </w:r>
          </w:p>
        </w:tc>
        <w:tc>
          <w:tcPr>
            <w:tcW w:w="2340" w:type="dxa"/>
          </w:tcPr>
          <w:p w14:paraId="202A9788" w14:textId="77777777" w:rsidR="00232203" w:rsidRPr="005328E5" w:rsidRDefault="00232203" w:rsidP="00715277">
            <w:pPr>
              <w:spacing w:line="120" w:lineRule="exact"/>
              <w:rPr>
                <w:rFonts w:ascii="Arial" w:hAnsi="Arial" w:cs="Arial"/>
                <w:szCs w:val="20"/>
              </w:rPr>
            </w:pPr>
          </w:p>
          <w:p w14:paraId="1D0405B0"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Mechanics of Materials</w:t>
            </w:r>
          </w:p>
        </w:tc>
        <w:tc>
          <w:tcPr>
            <w:tcW w:w="4740" w:type="dxa"/>
          </w:tcPr>
          <w:p w14:paraId="3E5AFD24" w14:textId="77777777" w:rsidR="00232203" w:rsidRPr="005328E5" w:rsidRDefault="00232203" w:rsidP="00715277">
            <w:pPr>
              <w:spacing w:line="276" w:lineRule="auto"/>
              <w:rPr>
                <w:rFonts w:ascii="Arial" w:hAnsi="Arial" w:cs="Arial"/>
                <w:szCs w:val="20"/>
              </w:rPr>
            </w:pPr>
          </w:p>
        </w:tc>
        <w:tc>
          <w:tcPr>
            <w:tcW w:w="3630" w:type="dxa"/>
            <w:gridSpan w:val="2"/>
          </w:tcPr>
          <w:p w14:paraId="43AE1D81" w14:textId="77777777" w:rsidR="00232203" w:rsidRPr="005328E5" w:rsidRDefault="00232203" w:rsidP="00715277">
            <w:pPr>
              <w:widowControl/>
              <w:tabs>
                <w:tab w:val="left" w:pos="0"/>
              </w:tabs>
              <w:spacing w:after="58"/>
              <w:rPr>
                <w:rFonts w:ascii="Arial" w:hAnsi="Arial" w:cs="Arial"/>
                <w:szCs w:val="20"/>
              </w:rPr>
            </w:pPr>
          </w:p>
        </w:tc>
        <w:tc>
          <w:tcPr>
            <w:tcW w:w="2610" w:type="dxa"/>
          </w:tcPr>
          <w:p w14:paraId="09AEA606" w14:textId="77777777" w:rsidR="00232203" w:rsidRPr="005328E5" w:rsidRDefault="00232203" w:rsidP="00715277">
            <w:pPr>
              <w:rPr>
                <w:rFonts w:ascii="Arial" w:hAnsi="Arial" w:cs="Arial"/>
                <w:szCs w:val="20"/>
              </w:rPr>
            </w:pPr>
            <w:r w:rsidRPr="005328E5">
              <w:rPr>
                <w:rFonts w:ascii="Arial" w:hAnsi="Arial" w:cs="Arial"/>
                <w:szCs w:val="20"/>
              </w:rPr>
              <w:t>Full Credit    No Credit</w:t>
            </w:r>
          </w:p>
          <w:p w14:paraId="0C23E496" w14:textId="77777777" w:rsidR="00232203" w:rsidRPr="005328E5" w:rsidRDefault="00232203" w:rsidP="00715277">
            <w:pPr>
              <w:rPr>
                <w:rFonts w:ascii="Arial" w:hAnsi="Arial" w:cs="Arial"/>
                <w:szCs w:val="20"/>
              </w:rPr>
            </w:pPr>
            <w:r w:rsidRPr="005328E5">
              <w:rPr>
                <w:rFonts w:ascii="Arial" w:hAnsi="Arial" w:cs="Arial"/>
                <w:szCs w:val="20"/>
              </w:rPr>
              <w:t>Comments</w:t>
            </w:r>
          </w:p>
          <w:p w14:paraId="58050F01" w14:textId="77777777" w:rsidR="00232203" w:rsidRPr="005328E5" w:rsidRDefault="00232203" w:rsidP="00715277">
            <w:pPr>
              <w:spacing w:before="60" w:after="60"/>
              <w:jc w:val="both"/>
              <w:rPr>
                <w:rFonts w:ascii="Arial" w:hAnsi="Arial" w:cs="Arial"/>
                <w:b/>
                <w:bCs/>
                <w:color w:val="000000"/>
                <w:szCs w:val="20"/>
              </w:rPr>
            </w:pPr>
          </w:p>
          <w:p w14:paraId="551D8243"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24D9DD1C" w14:textId="77777777" w:rsidTr="00715277">
        <w:tc>
          <w:tcPr>
            <w:tcW w:w="1890" w:type="dxa"/>
          </w:tcPr>
          <w:p w14:paraId="751688B9" w14:textId="77777777" w:rsidR="00232203" w:rsidRPr="005328E5" w:rsidRDefault="00232203" w:rsidP="00715277">
            <w:pPr>
              <w:spacing w:line="120" w:lineRule="exact"/>
              <w:rPr>
                <w:rFonts w:ascii="Arial" w:hAnsi="Arial" w:cs="Arial"/>
                <w:szCs w:val="20"/>
              </w:rPr>
            </w:pPr>
          </w:p>
          <w:p w14:paraId="7C88145E"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04-BS-7</w:t>
            </w:r>
          </w:p>
        </w:tc>
        <w:tc>
          <w:tcPr>
            <w:tcW w:w="2340" w:type="dxa"/>
          </w:tcPr>
          <w:p w14:paraId="0B826166" w14:textId="77777777" w:rsidR="00232203" w:rsidRPr="005328E5" w:rsidRDefault="00232203" w:rsidP="00715277">
            <w:pPr>
              <w:spacing w:line="120" w:lineRule="exact"/>
              <w:rPr>
                <w:rFonts w:ascii="Arial" w:hAnsi="Arial" w:cs="Arial"/>
                <w:szCs w:val="20"/>
              </w:rPr>
            </w:pPr>
          </w:p>
          <w:p w14:paraId="23DF344A"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Mechanics of Fluids</w:t>
            </w:r>
          </w:p>
        </w:tc>
        <w:tc>
          <w:tcPr>
            <w:tcW w:w="4740" w:type="dxa"/>
          </w:tcPr>
          <w:p w14:paraId="44E5B122" w14:textId="77777777" w:rsidR="00232203" w:rsidRPr="005328E5" w:rsidRDefault="00232203" w:rsidP="00715277">
            <w:pPr>
              <w:spacing w:line="276" w:lineRule="auto"/>
              <w:rPr>
                <w:rFonts w:ascii="Arial" w:hAnsi="Arial" w:cs="Arial"/>
                <w:szCs w:val="20"/>
              </w:rPr>
            </w:pPr>
          </w:p>
        </w:tc>
        <w:tc>
          <w:tcPr>
            <w:tcW w:w="3630" w:type="dxa"/>
            <w:gridSpan w:val="2"/>
          </w:tcPr>
          <w:p w14:paraId="3AC92C4F" w14:textId="77777777" w:rsidR="00232203" w:rsidRPr="005328E5" w:rsidRDefault="00232203" w:rsidP="00715277">
            <w:pPr>
              <w:widowControl/>
              <w:tabs>
                <w:tab w:val="left" w:pos="0"/>
              </w:tabs>
              <w:spacing w:after="58"/>
              <w:rPr>
                <w:rFonts w:ascii="Arial" w:hAnsi="Arial" w:cs="Arial"/>
                <w:szCs w:val="20"/>
              </w:rPr>
            </w:pPr>
          </w:p>
        </w:tc>
        <w:tc>
          <w:tcPr>
            <w:tcW w:w="2610" w:type="dxa"/>
          </w:tcPr>
          <w:p w14:paraId="52B5AD10"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1EBD1AE7"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57BDCC75" w14:textId="77777777" w:rsidR="00232203" w:rsidRPr="005328E5" w:rsidRDefault="00232203" w:rsidP="00715277">
            <w:pPr>
              <w:spacing w:before="60" w:after="60"/>
              <w:jc w:val="both"/>
              <w:rPr>
                <w:rFonts w:ascii="Arial" w:hAnsi="Arial" w:cs="Arial"/>
                <w:b/>
                <w:bCs/>
                <w:color w:val="000000"/>
                <w:szCs w:val="20"/>
              </w:rPr>
            </w:pPr>
          </w:p>
          <w:p w14:paraId="27599BB7" w14:textId="77777777" w:rsidR="00232203" w:rsidRPr="005328E5" w:rsidRDefault="00232203" w:rsidP="00715277">
            <w:pPr>
              <w:spacing w:line="120" w:lineRule="exact"/>
              <w:rPr>
                <w:rFonts w:ascii="Arial" w:hAnsi="Arial" w:cs="Arial"/>
                <w:szCs w:val="20"/>
              </w:rPr>
            </w:pPr>
          </w:p>
          <w:p w14:paraId="33B794F2"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7DDF35AF" w14:textId="77777777" w:rsidTr="00715277">
        <w:tc>
          <w:tcPr>
            <w:tcW w:w="1890" w:type="dxa"/>
          </w:tcPr>
          <w:p w14:paraId="550442CD" w14:textId="77777777" w:rsidR="00232203" w:rsidRPr="005328E5" w:rsidRDefault="00232203" w:rsidP="00715277">
            <w:pPr>
              <w:spacing w:line="120" w:lineRule="exact"/>
              <w:rPr>
                <w:rFonts w:ascii="Arial" w:hAnsi="Arial" w:cs="Arial"/>
                <w:szCs w:val="20"/>
              </w:rPr>
            </w:pPr>
          </w:p>
          <w:p w14:paraId="1F83A531"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04-BS-10</w:t>
            </w:r>
          </w:p>
        </w:tc>
        <w:tc>
          <w:tcPr>
            <w:tcW w:w="2340" w:type="dxa"/>
          </w:tcPr>
          <w:p w14:paraId="1864FFCD" w14:textId="77777777" w:rsidR="00232203" w:rsidRPr="005328E5" w:rsidRDefault="00232203" w:rsidP="00715277">
            <w:pPr>
              <w:spacing w:line="120" w:lineRule="exact"/>
              <w:rPr>
                <w:rFonts w:ascii="Arial" w:hAnsi="Arial" w:cs="Arial"/>
                <w:szCs w:val="20"/>
              </w:rPr>
            </w:pPr>
          </w:p>
          <w:p w14:paraId="75B61B62"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Thermodynamics</w:t>
            </w:r>
          </w:p>
        </w:tc>
        <w:tc>
          <w:tcPr>
            <w:tcW w:w="4740" w:type="dxa"/>
          </w:tcPr>
          <w:p w14:paraId="66457C7B" w14:textId="77777777" w:rsidR="00232203" w:rsidRPr="005328E5" w:rsidRDefault="00232203" w:rsidP="00715277">
            <w:pPr>
              <w:spacing w:line="276" w:lineRule="auto"/>
              <w:rPr>
                <w:rFonts w:ascii="Arial" w:hAnsi="Arial" w:cs="Arial"/>
                <w:szCs w:val="20"/>
              </w:rPr>
            </w:pPr>
          </w:p>
        </w:tc>
        <w:tc>
          <w:tcPr>
            <w:tcW w:w="3630" w:type="dxa"/>
            <w:gridSpan w:val="2"/>
          </w:tcPr>
          <w:p w14:paraId="12C55A85" w14:textId="77777777" w:rsidR="00232203" w:rsidRPr="005328E5" w:rsidRDefault="00232203" w:rsidP="00715277">
            <w:pPr>
              <w:widowControl/>
              <w:tabs>
                <w:tab w:val="left" w:pos="0"/>
              </w:tabs>
              <w:spacing w:after="58"/>
              <w:rPr>
                <w:rFonts w:ascii="Arial" w:hAnsi="Arial" w:cs="Arial"/>
                <w:szCs w:val="20"/>
              </w:rPr>
            </w:pPr>
          </w:p>
        </w:tc>
        <w:tc>
          <w:tcPr>
            <w:tcW w:w="2610" w:type="dxa"/>
          </w:tcPr>
          <w:p w14:paraId="382E6002"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6625EF56"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585BA270" w14:textId="77777777" w:rsidR="00232203" w:rsidRPr="005328E5" w:rsidRDefault="00232203" w:rsidP="00715277">
            <w:pPr>
              <w:spacing w:before="60" w:after="60"/>
              <w:jc w:val="both"/>
              <w:rPr>
                <w:rFonts w:ascii="Arial" w:hAnsi="Arial" w:cs="Arial"/>
                <w:b/>
                <w:bCs/>
                <w:color w:val="000000"/>
                <w:szCs w:val="20"/>
              </w:rPr>
            </w:pPr>
          </w:p>
          <w:p w14:paraId="4E73879E" w14:textId="77777777" w:rsidR="00232203" w:rsidRPr="005328E5" w:rsidRDefault="00232203" w:rsidP="00715277">
            <w:pPr>
              <w:spacing w:line="120" w:lineRule="exact"/>
              <w:rPr>
                <w:rFonts w:ascii="Arial" w:hAnsi="Arial" w:cs="Arial"/>
                <w:szCs w:val="20"/>
              </w:rPr>
            </w:pPr>
          </w:p>
          <w:p w14:paraId="41268593"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68A9098B" w14:textId="77777777" w:rsidTr="00715277">
        <w:tc>
          <w:tcPr>
            <w:tcW w:w="1890" w:type="dxa"/>
          </w:tcPr>
          <w:p w14:paraId="771B803E" w14:textId="77777777" w:rsidR="00232203" w:rsidRPr="005328E5" w:rsidRDefault="00232203" w:rsidP="00715277">
            <w:pPr>
              <w:spacing w:line="120" w:lineRule="exact"/>
              <w:rPr>
                <w:rFonts w:ascii="Arial" w:hAnsi="Arial" w:cs="Arial"/>
                <w:szCs w:val="20"/>
              </w:rPr>
            </w:pPr>
          </w:p>
          <w:p w14:paraId="7513CC85"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04-BS-11</w:t>
            </w:r>
          </w:p>
        </w:tc>
        <w:tc>
          <w:tcPr>
            <w:tcW w:w="2340" w:type="dxa"/>
          </w:tcPr>
          <w:p w14:paraId="139A1037" w14:textId="77777777" w:rsidR="00232203" w:rsidRPr="005328E5" w:rsidRDefault="00232203" w:rsidP="00715277">
            <w:pPr>
              <w:spacing w:line="120" w:lineRule="exact"/>
              <w:rPr>
                <w:rFonts w:ascii="Arial" w:hAnsi="Arial" w:cs="Arial"/>
                <w:szCs w:val="20"/>
              </w:rPr>
            </w:pPr>
          </w:p>
          <w:p w14:paraId="186CD83D"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Properties of Materials</w:t>
            </w:r>
          </w:p>
        </w:tc>
        <w:tc>
          <w:tcPr>
            <w:tcW w:w="4740" w:type="dxa"/>
          </w:tcPr>
          <w:p w14:paraId="22B04FDD" w14:textId="77777777" w:rsidR="00232203" w:rsidRPr="005328E5" w:rsidRDefault="00232203" w:rsidP="00715277">
            <w:pPr>
              <w:spacing w:line="276" w:lineRule="auto"/>
              <w:rPr>
                <w:rFonts w:ascii="Arial" w:hAnsi="Arial" w:cs="Arial"/>
                <w:szCs w:val="20"/>
              </w:rPr>
            </w:pPr>
          </w:p>
        </w:tc>
        <w:tc>
          <w:tcPr>
            <w:tcW w:w="3630" w:type="dxa"/>
            <w:gridSpan w:val="2"/>
          </w:tcPr>
          <w:p w14:paraId="60F4917F" w14:textId="77777777" w:rsidR="00232203" w:rsidRPr="005328E5" w:rsidRDefault="00232203" w:rsidP="00715277">
            <w:pPr>
              <w:widowControl/>
              <w:tabs>
                <w:tab w:val="left" w:pos="0"/>
              </w:tabs>
              <w:spacing w:after="58"/>
              <w:rPr>
                <w:rFonts w:ascii="Arial" w:hAnsi="Arial" w:cs="Arial"/>
                <w:szCs w:val="20"/>
              </w:rPr>
            </w:pPr>
          </w:p>
        </w:tc>
        <w:tc>
          <w:tcPr>
            <w:tcW w:w="2610" w:type="dxa"/>
          </w:tcPr>
          <w:p w14:paraId="217EA887"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13141265"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04126DE2" w14:textId="77777777" w:rsidR="00232203" w:rsidRPr="005328E5" w:rsidRDefault="00232203" w:rsidP="00715277">
            <w:pPr>
              <w:spacing w:before="60" w:after="60"/>
              <w:jc w:val="both"/>
              <w:rPr>
                <w:rFonts w:ascii="Arial" w:hAnsi="Arial" w:cs="Arial"/>
                <w:b/>
                <w:bCs/>
                <w:color w:val="000000"/>
                <w:szCs w:val="20"/>
              </w:rPr>
            </w:pPr>
          </w:p>
          <w:p w14:paraId="520E2BA0" w14:textId="77777777" w:rsidR="00232203" w:rsidRPr="005328E5" w:rsidRDefault="00232203" w:rsidP="00715277">
            <w:pPr>
              <w:spacing w:line="120" w:lineRule="exact"/>
              <w:rPr>
                <w:rFonts w:ascii="Arial" w:hAnsi="Arial" w:cs="Arial"/>
                <w:szCs w:val="20"/>
              </w:rPr>
            </w:pPr>
          </w:p>
          <w:p w14:paraId="04AC7FA1"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35EDB8B6" w14:textId="77777777" w:rsidTr="00784326">
        <w:tc>
          <w:tcPr>
            <w:tcW w:w="15210" w:type="dxa"/>
            <w:gridSpan w:val="6"/>
            <w:shd w:val="clear" w:color="auto" w:fill="595959"/>
          </w:tcPr>
          <w:p w14:paraId="37E01355" w14:textId="77777777" w:rsidR="00232203" w:rsidRPr="005328E5" w:rsidRDefault="00232203" w:rsidP="00715277">
            <w:pPr>
              <w:spacing w:line="120" w:lineRule="exact"/>
              <w:rPr>
                <w:rFonts w:ascii="Arial" w:hAnsi="Arial" w:cs="Arial"/>
                <w:szCs w:val="20"/>
              </w:rPr>
            </w:pPr>
          </w:p>
          <w:p w14:paraId="2A5264B2" w14:textId="77777777" w:rsidR="00232203" w:rsidRPr="005328E5" w:rsidRDefault="00232203" w:rsidP="00715277">
            <w:pPr>
              <w:widowControl/>
              <w:tabs>
                <w:tab w:val="left" w:pos="0"/>
              </w:tabs>
              <w:spacing w:after="58"/>
              <w:jc w:val="center"/>
              <w:rPr>
                <w:rFonts w:ascii="Arial" w:hAnsi="Arial" w:cs="Arial"/>
                <w:color w:val="FFFFFF"/>
                <w:szCs w:val="20"/>
              </w:rPr>
            </w:pPr>
            <w:r w:rsidRPr="005328E5">
              <w:rPr>
                <w:rFonts w:ascii="Arial" w:hAnsi="Arial" w:cs="Arial"/>
                <w:b/>
                <w:bCs/>
                <w:iCs/>
                <w:color w:val="FFFFFF"/>
                <w:szCs w:val="20"/>
              </w:rPr>
              <w:t>Basic Studies (2 required)</w:t>
            </w:r>
          </w:p>
        </w:tc>
      </w:tr>
      <w:tr w:rsidR="00232203" w:rsidRPr="005328E5" w14:paraId="043C8824" w14:textId="77777777" w:rsidTr="00715277">
        <w:tc>
          <w:tcPr>
            <w:tcW w:w="1890" w:type="dxa"/>
          </w:tcPr>
          <w:p w14:paraId="7BD3F2DC" w14:textId="77777777" w:rsidR="00232203" w:rsidRPr="005328E5" w:rsidRDefault="00232203" w:rsidP="00715277">
            <w:pPr>
              <w:spacing w:line="120" w:lineRule="exact"/>
              <w:rPr>
                <w:rFonts w:ascii="Arial" w:hAnsi="Arial" w:cs="Arial"/>
                <w:szCs w:val="20"/>
              </w:rPr>
            </w:pPr>
          </w:p>
          <w:p w14:paraId="0D18CC79"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04-BS-3</w:t>
            </w:r>
          </w:p>
        </w:tc>
        <w:tc>
          <w:tcPr>
            <w:tcW w:w="2340" w:type="dxa"/>
          </w:tcPr>
          <w:p w14:paraId="0B68FCD3" w14:textId="77777777" w:rsidR="00232203" w:rsidRPr="005328E5" w:rsidRDefault="00232203" w:rsidP="00715277">
            <w:pPr>
              <w:spacing w:line="120" w:lineRule="exact"/>
              <w:rPr>
                <w:rFonts w:ascii="Arial" w:hAnsi="Arial" w:cs="Arial"/>
                <w:szCs w:val="20"/>
              </w:rPr>
            </w:pPr>
          </w:p>
          <w:p w14:paraId="55B7ED56"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Statics and Dynamics</w:t>
            </w:r>
          </w:p>
        </w:tc>
        <w:tc>
          <w:tcPr>
            <w:tcW w:w="4740" w:type="dxa"/>
          </w:tcPr>
          <w:p w14:paraId="0C18EF69" w14:textId="77777777" w:rsidR="00232203" w:rsidRPr="005328E5" w:rsidRDefault="00232203" w:rsidP="00715277">
            <w:pPr>
              <w:spacing w:line="276" w:lineRule="auto"/>
              <w:rPr>
                <w:rFonts w:ascii="Arial" w:hAnsi="Arial" w:cs="Arial"/>
                <w:szCs w:val="20"/>
              </w:rPr>
            </w:pPr>
          </w:p>
        </w:tc>
        <w:tc>
          <w:tcPr>
            <w:tcW w:w="3450" w:type="dxa"/>
          </w:tcPr>
          <w:p w14:paraId="33A54997" w14:textId="77777777" w:rsidR="00232203" w:rsidRPr="005328E5" w:rsidRDefault="00232203" w:rsidP="00715277">
            <w:pPr>
              <w:widowControl/>
              <w:tabs>
                <w:tab w:val="left" w:pos="0"/>
              </w:tabs>
              <w:spacing w:after="58" w:line="276" w:lineRule="auto"/>
              <w:rPr>
                <w:rFonts w:ascii="Arial" w:hAnsi="Arial" w:cs="Arial"/>
                <w:szCs w:val="20"/>
              </w:rPr>
            </w:pPr>
          </w:p>
        </w:tc>
        <w:tc>
          <w:tcPr>
            <w:tcW w:w="2790" w:type="dxa"/>
            <w:gridSpan w:val="2"/>
          </w:tcPr>
          <w:p w14:paraId="6704F367"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43FAB68C"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0439E391" w14:textId="77777777" w:rsidR="00232203" w:rsidRPr="005328E5" w:rsidRDefault="00232203" w:rsidP="00715277">
            <w:pPr>
              <w:spacing w:before="60" w:after="60"/>
              <w:jc w:val="both"/>
              <w:rPr>
                <w:rFonts w:ascii="Arial" w:hAnsi="Arial" w:cs="Arial"/>
                <w:b/>
                <w:bCs/>
                <w:color w:val="000000"/>
                <w:szCs w:val="20"/>
              </w:rPr>
            </w:pPr>
          </w:p>
          <w:p w14:paraId="3BDBE8D3" w14:textId="77777777" w:rsidR="00232203" w:rsidRPr="005328E5" w:rsidRDefault="00232203" w:rsidP="00715277">
            <w:pPr>
              <w:spacing w:line="120" w:lineRule="exact"/>
              <w:rPr>
                <w:rFonts w:ascii="Arial" w:hAnsi="Arial" w:cs="Arial"/>
                <w:szCs w:val="20"/>
              </w:rPr>
            </w:pPr>
          </w:p>
          <w:p w14:paraId="7E7FB480"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62864B10" w14:textId="77777777" w:rsidTr="00715277">
        <w:tc>
          <w:tcPr>
            <w:tcW w:w="1890" w:type="dxa"/>
          </w:tcPr>
          <w:p w14:paraId="213F8773" w14:textId="77777777" w:rsidR="00232203" w:rsidRPr="005328E5" w:rsidRDefault="00232203" w:rsidP="00715277">
            <w:pPr>
              <w:spacing w:line="120" w:lineRule="exact"/>
              <w:rPr>
                <w:rFonts w:ascii="Arial" w:hAnsi="Arial" w:cs="Arial"/>
                <w:szCs w:val="20"/>
              </w:rPr>
            </w:pPr>
          </w:p>
          <w:p w14:paraId="1D3C0D5D"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04-BS-4</w:t>
            </w:r>
          </w:p>
        </w:tc>
        <w:tc>
          <w:tcPr>
            <w:tcW w:w="2340" w:type="dxa"/>
          </w:tcPr>
          <w:p w14:paraId="23D9604F" w14:textId="77777777" w:rsidR="00232203" w:rsidRPr="005328E5" w:rsidRDefault="00232203" w:rsidP="00715277">
            <w:pPr>
              <w:spacing w:line="120" w:lineRule="exact"/>
              <w:rPr>
                <w:rFonts w:ascii="Arial" w:hAnsi="Arial" w:cs="Arial"/>
                <w:szCs w:val="20"/>
              </w:rPr>
            </w:pPr>
          </w:p>
          <w:p w14:paraId="65508107"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Electric Circuits and Power</w:t>
            </w:r>
          </w:p>
        </w:tc>
        <w:tc>
          <w:tcPr>
            <w:tcW w:w="4740" w:type="dxa"/>
          </w:tcPr>
          <w:p w14:paraId="5C72CA93" w14:textId="77777777" w:rsidR="00232203" w:rsidRPr="005328E5" w:rsidRDefault="00232203" w:rsidP="00715277">
            <w:pPr>
              <w:spacing w:line="276" w:lineRule="auto"/>
              <w:rPr>
                <w:rFonts w:ascii="Arial" w:hAnsi="Arial" w:cs="Arial"/>
                <w:szCs w:val="20"/>
              </w:rPr>
            </w:pPr>
          </w:p>
        </w:tc>
        <w:tc>
          <w:tcPr>
            <w:tcW w:w="3450" w:type="dxa"/>
          </w:tcPr>
          <w:p w14:paraId="3AD24BDC" w14:textId="77777777" w:rsidR="00232203" w:rsidRPr="005328E5" w:rsidRDefault="00232203" w:rsidP="00715277">
            <w:pPr>
              <w:widowControl/>
              <w:tabs>
                <w:tab w:val="left" w:pos="0"/>
              </w:tabs>
              <w:spacing w:after="58" w:line="276" w:lineRule="auto"/>
              <w:rPr>
                <w:rFonts w:ascii="Arial" w:hAnsi="Arial" w:cs="Arial"/>
                <w:szCs w:val="20"/>
              </w:rPr>
            </w:pPr>
          </w:p>
        </w:tc>
        <w:tc>
          <w:tcPr>
            <w:tcW w:w="2790" w:type="dxa"/>
            <w:gridSpan w:val="2"/>
          </w:tcPr>
          <w:p w14:paraId="30B50453"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2B73AFFB"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10330322" w14:textId="77777777" w:rsidR="00232203" w:rsidRPr="005328E5" w:rsidRDefault="00232203" w:rsidP="00715277">
            <w:pPr>
              <w:spacing w:before="60" w:after="60"/>
              <w:jc w:val="both"/>
              <w:rPr>
                <w:rFonts w:ascii="Arial" w:hAnsi="Arial" w:cs="Arial"/>
                <w:b/>
                <w:bCs/>
                <w:color w:val="000000"/>
                <w:szCs w:val="20"/>
              </w:rPr>
            </w:pPr>
          </w:p>
          <w:p w14:paraId="100BE5C1" w14:textId="77777777" w:rsidR="00232203" w:rsidRPr="005328E5" w:rsidRDefault="00232203" w:rsidP="00715277">
            <w:pPr>
              <w:spacing w:line="120" w:lineRule="exact"/>
              <w:rPr>
                <w:rFonts w:ascii="Arial" w:hAnsi="Arial" w:cs="Arial"/>
                <w:szCs w:val="20"/>
              </w:rPr>
            </w:pPr>
          </w:p>
          <w:p w14:paraId="3379CBA5"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4EFC8B55" w14:textId="77777777" w:rsidTr="00715277">
        <w:tc>
          <w:tcPr>
            <w:tcW w:w="1890" w:type="dxa"/>
          </w:tcPr>
          <w:p w14:paraId="54FA81A6" w14:textId="77777777" w:rsidR="00232203" w:rsidRPr="005328E5" w:rsidRDefault="00232203" w:rsidP="00715277">
            <w:pPr>
              <w:spacing w:line="120" w:lineRule="exact"/>
              <w:rPr>
                <w:rFonts w:ascii="Arial" w:hAnsi="Arial" w:cs="Arial"/>
                <w:szCs w:val="20"/>
              </w:rPr>
            </w:pPr>
          </w:p>
          <w:p w14:paraId="294C992B"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04-BS-5</w:t>
            </w:r>
          </w:p>
        </w:tc>
        <w:tc>
          <w:tcPr>
            <w:tcW w:w="2340" w:type="dxa"/>
          </w:tcPr>
          <w:p w14:paraId="7A9CD49E" w14:textId="77777777" w:rsidR="00232203" w:rsidRPr="005328E5" w:rsidRDefault="00232203" w:rsidP="00715277">
            <w:pPr>
              <w:spacing w:line="120" w:lineRule="exact"/>
              <w:rPr>
                <w:rFonts w:ascii="Arial" w:hAnsi="Arial" w:cs="Arial"/>
                <w:szCs w:val="20"/>
              </w:rPr>
            </w:pPr>
          </w:p>
          <w:p w14:paraId="6D95B4F8"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Advanced Mathematics</w:t>
            </w:r>
          </w:p>
        </w:tc>
        <w:tc>
          <w:tcPr>
            <w:tcW w:w="4740" w:type="dxa"/>
          </w:tcPr>
          <w:p w14:paraId="234C8CCD" w14:textId="77777777" w:rsidR="00232203" w:rsidRPr="005328E5" w:rsidRDefault="00232203" w:rsidP="00715277">
            <w:pPr>
              <w:spacing w:line="276" w:lineRule="auto"/>
              <w:rPr>
                <w:rFonts w:ascii="Arial" w:hAnsi="Arial" w:cs="Arial"/>
                <w:szCs w:val="20"/>
              </w:rPr>
            </w:pPr>
          </w:p>
        </w:tc>
        <w:tc>
          <w:tcPr>
            <w:tcW w:w="3450" w:type="dxa"/>
          </w:tcPr>
          <w:p w14:paraId="4AC24DF1" w14:textId="77777777" w:rsidR="00232203" w:rsidRPr="005328E5" w:rsidRDefault="00232203" w:rsidP="00715277">
            <w:pPr>
              <w:widowControl/>
              <w:tabs>
                <w:tab w:val="left" w:pos="0"/>
              </w:tabs>
              <w:spacing w:after="58" w:line="276" w:lineRule="auto"/>
              <w:rPr>
                <w:rFonts w:ascii="Arial" w:hAnsi="Arial" w:cs="Arial"/>
                <w:szCs w:val="20"/>
              </w:rPr>
            </w:pPr>
          </w:p>
        </w:tc>
        <w:tc>
          <w:tcPr>
            <w:tcW w:w="2790" w:type="dxa"/>
            <w:gridSpan w:val="2"/>
          </w:tcPr>
          <w:p w14:paraId="1B34FC9B"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5ACB88EB"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4D508B91" w14:textId="77777777" w:rsidR="00232203" w:rsidRPr="005328E5" w:rsidRDefault="00232203" w:rsidP="00715277">
            <w:pPr>
              <w:spacing w:before="60" w:after="60"/>
              <w:jc w:val="both"/>
              <w:rPr>
                <w:rFonts w:ascii="Arial" w:hAnsi="Arial" w:cs="Arial"/>
                <w:b/>
                <w:bCs/>
                <w:color w:val="000000"/>
                <w:szCs w:val="20"/>
              </w:rPr>
            </w:pPr>
          </w:p>
          <w:p w14:paraId="26071E9B" w14:textId="77777777" w:rsidR="00232203" w:rsidRPr="005328E5" w:rsidRDefault="00232203" w:rsidP="00715277">
            <w:pPr>
              <w:spacing w:line="120" w:lineRule="exact"/>
              <w:rPr>
                <w:rFonts w:ascii="Arial" w:hAnsi="Arial" w:cs="Arial"/>
                <w:szCs w:val="20"/>
              </w:rPr>
            </w:pPr>
          </w:p>
          <w:p w14:paraId="7A2DED7B"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2F204921" w14:textId="77777777" w:rsidTr="00715277">
        <w:tc>
          <w:tcPr>
            <w:tcW w:w="1890" w:type="dxa"/>
          </w:tcPr>
          <w:p w14:paraId="497A1B43" w14:textId="77777777" w:rsidR="00232203" w:rsidRPr="005328E5" w:rsidRDefault="00232203" w:rsidP="00715277">
            <w:pPr>
              <w:spacing w:line="120" w:lineRule="exact"/>
              <w:rPr>
                <w:rFonts w:ascii="Arial" w:hAnsi="Arial" w:cs="Arial"/>
                <w:szCs w:val="20"/>
              </w:rPr>
            </w:pPr>
          </w:p>
          <w:p w14:paraId="6C74BBF1" w14:textId="77777777" w:rsidR="00232203" w:rsidRPr="005328E5" w:rsidRDefault="00232203" w:rsidP="00715277">
            <w:pPr>
              <w:widowControl/>
              <w:tabs>
                <w:tab w:val="left" w:pos="0"/>
              </w:tabs>
              <w:spacing w:after="58"/>
              <w:rPr>
                <w:rFonts w:ascii="Arial" w:hAnsi="Arial" w:cs="Arial"/>
                <w:szCs w:val="20"/>
                <w:lang w:val="fr-FR"/>
              </w:rPr>
            </w:pPr>
            <w:r w:rsidRPr="005328E5">
              <w:rPr>
                <w:rFonts w:ascii="Arial" w:hAnsi="Arial" w:cs="Arial"/>
                <w:szCs w:val="20"/>
                <w:lang w:val="fr-FR"/>
              </w:rPr>
              <w:t>04-BS-8</w:t>
            </w:r>
          </w:p>
        </w:tc>
        <w:tc>
          <w:tcPr>
            <w:tcW w:w="2340" w:type="dxa"/>
          </w:tcPr>
          <w:p w14:paraId="555B0E40" w14:textId="77777777" w:rsidR="00232203" w:rsidRPr="005328E5" w:rsidRDefault="00232203" w:rsidP="00715277">
            <w:pPr>
              <w:spacing w:line="120" w:lineRule="exact"/>
              <w:rPr>
                <w:rFonts w:ascii="Arial" w:hAnsi="Arial" w:cs="Arial"/>
                <w:szCs w:val="20"/>
                <w:lang w:val="fr-FR"/>
              </w:rPr>
            </w:pPr>
          </w:p>
          <w:p w14:paraId="213E9747" w14:textId="77777777" w:rsidR="00232203" w:rsidRPr="005328E5" w:rsidRDefault="00232203" w:rsidP="00715277">
            <w:pPr>
              <w:widowControl/>
              <w:tabs>
                <w:tab w:val="left" w:pos="0"/>
              </w:tabs>
              <w:spacing w:after="58"/>
              <w:rPr>
                <w:rFonts w:ascii="Arial" w:hAnsi="Arial" w:cs="Arial"/>
                <w:szCs w:val="20"/>
                <w:lang w:val="fr-FR"/>
              </w:rPr>
            </w:pPr>
            <w:r w:rsidRPr="005328E5">
              <w:rPr>
                <w:rFonts w:ascii="Arial" w:hAnsi="Arial" w:cs="Arial"/>
                <w:szCs w:val="20"/>
                <w:lang w:val="fr-FR"/>
              </w:rPr>
              <w:t>Digital Logic Circuits</w:t>
            </w:r>
          </w:p>
        </w:tc>
        <w:tc>
          <w:tcPr>
            <w:tcW w:w="4740" w:type="dxa"/>
          </w:tcPr>
          <w:p w14:paraId="793E3317" w14:textId="77777777" w:rsidR="00232203" w:rsidRPr="005328E5" w:rsidRDefault="00232203" w:rsidP="00715277">
            <w:pPr>
              <w:spacing w:line="276" w:lineRule="auto"/>
              <w:rPr>
                <w:rFonts w:ascii="Arial" w:hAnsi="Arial" w:cs="Arial"/>
                <w:szCs w:val="20"/>
                <w:lang w:val="fr-FR"/>
              </w:rPr>
            </w:pPr>
          </w:p>
        </w:tc>
        <w:tc>
          <w:tcPr>
            <w:tcW w:w="3450" w:type="dxa"/>
          </w:tcPr>
          <w:p w14:paraId="623AF150" w14:textId="77777777" w:rsidR="00232203" w:rsidRPr="005328E5" w:rsidRDefault="00232203" w:rsidP="00715277">
            <w:pPr>
              <w:widowControl/>
              <w:tabs>
                <w:tab w:val="left" w:pos="0"/>
              </w:tabs>
              <w:spacing w:after="58"/>
              <w:rPr>
                <w:rFonts w:ascii="Arial" w:hAnsi="Arial" w:cs="Arial"/>
                <w:szCs w:val="20"/>
                <w:lang w:val="fr-FR"/>
              </w:rPr>
            </w:pPr>
          </w:p>
        </w:tc>
        <w:tc>
          <w:tcPr>
            <w:tcW w:w="2790" w:type="dxa"/>
            <w:gridSpan w:val="2"/>
          </w:tcPr>
          <w:p w14:paraId="0A4882ED"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1AD3710D"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3CA4C6FB" w14:textId="77777777" w:rsidR="00232203" w:rsidRPr="005328E5" w:rsidRDefault="00232203" w:rsidP="00715277">
            <w:pPr>
              <w:spacing w:before="60" w:after="60"/>
              <w:jc w:val="both"/>
              <w:rPr>
                <w:rFonts w:ascii="Arial" w:hAnsi="Arial" w:cs="Arial"/>
                <w:b/>
                <w:bCs/>
                <w:color w:val="000000"/>
                <w:szCs w:val="20"/>
              </w:rPr>
            </w:pPr>
          </w:p>
          <w:p w14:paraId="18725B0F" w14:textId="77777777" w:rsidR="00232203" w:rsidRPr="005328E5" w:rsidRDefault="00232203" w:rsidP="00715277">
            <w:pPr>
              <w:spacing w:line="120" w:lineRule="exact"/>
              <w:rPr>
                <w:rFonts w:ascii="Arial" w:hAnsi="Arial" w:cs="Arial"/>
                <w:szCs w:val="20"/>
                <w:lang w:val="fr-FR"/>
              </w:rPr>
            </w:pPr>
          </w:p>
          <w:p w14:paraId="761C1A0D" w14:textId="77777777" w:rsidR="00232203" w:rsidRPr="005328E5" w:rsidRDefault="00232203" w:rsidP="00715277">
            <w:pPr>
              <w:widowControl/>
              <w:tabs>
                <w:tab w:val="left" w:pos="0"/>
              </w:tabs>
              <w:spacing w:after="58"/>
              <w:rPr>
                <w:rFonts w:ascii="Arial" w:hAnsi="Arial" w:cs="Arial"/>
                <w:szCs w:val="20"/>
                <w:lang w:val="fr-FR"/>
              </w:rPr>
            </w:pPr>
          </w:p>
        </w:tc>
      </w:tr>
      <w:tr w:rsidR="00232203" w:rsidRPr="005328E5" w14:paraId="14672101" w14:textId="77777777" w:rsidTr="00784326">
        <w:tc>
          <w:tcPr>
            <w:tcW w:w="15210" w:type="dxa"/>
            <w:gridSpan w:val="6"/>
            <w:shd w:val="clear" w:color="auto" w:fill="595959"/>
          </w:tcPr>
          <w:p w14:paraId="04A239C1" w14:textId="77777777" w:rsidR="00232203" w:rsidRPr="005328E5" w:rsidRDefault="00232203" w:rsidP="00715277">
            <w:pPr>
              <w:spacing w:line="120" w:lineRule="exact"/>
              <w:rPr>
                <w:rFonts w:ascii="Arial" w:hAnsi="Arial" w:cs="Arial"/>
                <w:szCs w:val="20"/>
                <w:lang w:val="fr-FR"/>
              </w:rPr>
            </w:pPr>
          </w:p>
          <w:p w14:paraId="5E8E4E85" w14:textId="77777777" w:rsidR="00232203" w:rsidRPr="005328E5" w:rsidRDefault="00232203" w:rsidP="00715277">
            <w:pPr>
              <w:widowControl/>
              <w:tabs>
                <w:tab w:val="left" w:pos="0"/>
              </w:tabs>
              <w:spacing w:after="58"/>
              <w:jc w:val="center"/>
              <w:rPr>
                <w:rFonts w:ascii="Arial" w:hAnsi="Arial" w:cs="Arial"/>
                <w:color w:val="FFFFFF"/>
                <w:szCs w:val="20"/>
              </w:rPr>
            </w:pPr>
            <w:r w:rsidRPr="005328E5">
              <w:rPr>
                <w:rFonts w:ascii="Arial" w:hAnsi="Arial" w:cs="Arial"/>
                <w:b/>
                <w:bCs/>
                <w:iCs/>
                <w:color w:val="FFFFFF"/>
                <w:szCs w:val="20"/>
              </w:rPr>
              <w:t>Group A (7 required)</w:t>
            </w:r>
          </w:p>
        </w:tc>
      </w:tr>
      <w:tr w:rsidR="00232203" w:rsidRPr="005328E5" w14:paraId="679B2DA0" w14:textId="77777777" w:rsidTr="00715277">
        <w:tc>
          <w:tcPr>
            <w:tcW w:w="1890" w:type="dxa"/>
          </w:tcPr>
          <w:p w14:paraId="5369F14A" w14:textId="77777777" w:rsidR="00232203" w:rsidRPr="005328E5" w:rsidRDefault="00232203" w:rsidP="00715277">
            <w:pPr>
              <w:spacing w:line="120" w:lineRule="exact"/>
              <w:rPr>
                <w:rFonts w:ascii="Arial" w:hAnsi="Arial" w:cs="Arial"/>
                <w:szCs w:val="20"/>
              </w:rPr>
            </w:pPr>
          </w:p>
          <w:p w14:paraId="225A7A21"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10-Met-A1</w:t>
            </w:r>
          </w:p>
        </w:tc>
        <w:tc>
          <w:tcPr>
            <w:tcW w:w="2340" w:type="dxa"/>
          </w:tcPr>
          <w:p w14:paraId="040BFA17" w14:textId="77777777" w:rsidR="00232203" w:rsidRPr="005328E5" w:rsidRDefault="00232203" w:rsidP="00715277">
            <w:pPr>
              <w:spacing w:line="120" w:lineRule="exact"/>
              <w:rPr>
                <w:rFonts w:ascii="Arial" w:hAnsi="Arial" w:cs="Arial"/>
                <w:szCs w:val="20"/>
              </w:rPr>
            </w:pPr>
          </w:p>
          <w:p w14:paraId="5A85FD60"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Metallurgical Thermodynamics</w:t>
            </w:r>
          </w:p>
        </w:tc>
        <w:tc>
          <w:tcPr>
            <w:tcW w:w="4740" w:type="dxa"/>
          </w:tcPr>
          <w:p w14:paraId="61562E7B" w14:textId="77777777" w:rsidR="00232203" w:rsidRPr="005328E5" w:rsidRDefault="00232203" w:rsidP="00715277">
            <w:pPr>
              <w:spacing w:line="276" w:lineRule="auto"/>
              <w:rPr>
                <w:rFonts w:ascii="Arial" w:hAnsi="Arial" w:cs="Arial"/>
                <w:szCs w:val="20"/>
              </w:rPr>
            </w:pPr>
          </w:p>
        </w:tc>
        <w:tc>
          <w:tcPr>
            <w:tcW w:w="3450" w:type="dxa"/>
          </w:tcPr>
          <w:p w14:paraId="42420005" w14:textId="77777777" w:rsidR="00232203" w:rsidRPr="005328E5" w:rsidRDefault="00232203" w:rsidP="00715277">
            <w:pPr>
              <w:widowControl/>
              <w:tabs>
                <w:tab w:val="left" w:pos="0"/>
              </w:tabs>
              <w:spacing w:after="58" w:line="276" w:lineRule="auto"/>
              <w:rPr>
                <w:rFonts w:ascii="Arial" w:hAnsi="Arial" w:cs="Arial"/>
                <w:szCs w:val="20"/>
              </w:rPr>
            </w:pPr>
          </w:p>
        </w:tc>
        <w:tc>
          <w:tcPr>
            <w:tcW w:w="2790" w:type="dxa"/>
            <w:gridSpan w:val="2"/>
          </w:tcPr>
          <w:p w14:paraId="7907A9C3"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360897E6"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02B8285A" w14:textId="77777777" w:rsidR="00232203" w:rsidRPr="005328E5" w:rsidRDefault="00232203" w:rsidP="00715277">
            <w:pPr>
              <w:spacing w:before="60" w:after="60"/>
              <w:jc w:val="both"/>
              <w:rPr>
                <w:rFonts w:ascii="Arial" w:hAnsi="Arial" w:cs="Arial"/>
                <w:b/>
                <w:bCs/>
                <w:color w:val="000000"/>
                <w:szCs w:val="20"/>
              </w:rPr>
            </w:pPr>
          </w:p>
          <w:p w14:paraId="6DF0B758" w14:textId="77777777" w:rsidR="00232203" w:rsidRPr="005328E5" w:rsidRDefault="00232203" w:rsidP="00715277">
            <w:pPr>
              <w:spacing w:line="120" w:lineRule="exact"/>
              <w:rPr>
                <w:rFonts w:ascii="Arial" w:hAnsi="Arial" w:cs="Arial"/>
                <w:szCs w:val="20"/>
              </w:rPr>
            </w:pPr>
          </w:p>
          <w:p w14:paraId="46B6A315"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6761C212" w14:textId="77777777" w:rsidTr="00715277">
        <w:tc>
          <w:tcPr>
            <w:tcW w:w="1890" w:type="dxa"/>
          </w:tcPr>
          <w:p w14:paraId="47323A87" w14:textId="77777777" w:rsidR="00232203" w:rsidRPr="005328E5" w:rsidRDefault="00232203" w:rsidP="00715277">
            <w:pPr>
              <w:spacing w:line="120" w:lineRule="exact"/>
              <w:rPr>
                <w:rFonts w:ascii="Arial" w:hAnsi="Arial" w:cs="Arial"/>
                <w:szCs w:val="20"/>
              </w:rPr>
            </w:pPr>
          </w:p>
          <w:p w14:paraId="6CFC19FE"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10-Met-A2</w:t>
            </w:r>
          </w:p>
        </w:tc>
        <w:tc>
          <w:tcPr>
            <w:tcW w:w="2340" w:type="dxa"/>
          </w:tcPr>
          <w:p w14:paraId="1E7E1405" w14:textId="77777777" w:rsidR="00232203" w:rsidRPr="005328E5" w:rsidRDefault="00232203" w:rsidP="00715277">
            <w:pPr>
              <w:spacing w:line="120" w:lineRule="exact"/>
              <w:rPr>
                <w:rFonts w:ascii="Arial" w:hAnsi="Arial" w:cs="Arial"/>
                <w:szCs w:val="20"/>
              </w:rPr>
            </w:pPr>
          </w:p>
          <w:p w14:paraId="65D2C946"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Metallurgical Rate Phenomena</w:t>
            </w:r>
          </w:p>
        </w:tc>
        <w:tc>
          <w:tcPr>
            <w:tcW w:w="4740" w:type="dxa"/>
          </w:tcPr>
          <w:p w14:paraId="62806AE1" w14:textId="77777777" w:rsidR="00232203" w:rsidRPr="005328E5" w:rsidRDefault="00232203" w:rsidP="00715277">
            <w:pPr>
              <w:spacing w:line="276" w:lineRule="auto"/>
              <w:rPr>
                <w:rFonts w:ascii="Arial" w:hAnsi="Arial" w:cs="Arial"/>
                <w:szCs w:val="20"/>
              </w:rPr>
            </w:pPr>
          </w:p>
        </w:tc>
        <w:tc>
          <w:tcPr>
            <w:tcW w:w="3450" w:type="dxa"/>
          </w:tcPr>
          <w:p w14:paraId="73911B84" w14:textId="77777777" w:rsidR="00232203" w:rsidRPr="005328E5" w:rsidRDefault="00232203" w:rsidP="00715277">
            <w:pPr>
              <w:widowControl/>
              <w:tabs>
                <w:tab w:val="left" w:pos="0"/>
              </w:tabs>
              <w:spacing w:after="58" w:line="276" w:lineRule="auto"/>
              <w:rPr>
                <w:rFonts w:ascii="Arial" w:hAnsi="Arial" w:cs="Arial"/>
                <w:szCs w:val="20"/>
              </w:rPr>
            </w:pPr>
          </w:p>
        </w:tc>
        <w:tc>
          <w:tcPr>
            <w:tcW w:w="2790" w:type="dxa"/>
            <w:gridSpan w:val="2"/>
          </w:tcPr>
          <w:p w14:paraId="20D998BB" w14:textId="77777777" w:rsidR="00232203" w:rsidRPr="005328E5" w:rsidRDefault="00232203" w:rsidP="00715277">
            <w:pPr>
              <w:spacing w:line="120" w:lineRule="exact"/>
              <w:rPr>
                <w:rFonts w:ascii="Arial" w:hAnsi="Arial" w:cs="Arial"/>
                <w:szCs w:val="20"/>
              </w:rPr>
            </w:pPr>
          </w:p>
          <w:p w14:paraId="56C5087C"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5FE372FB"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33BF03A4" w14:textId="77777777" w:rsidR="00232203" w:rsidRPr="005328E5" w:rsidRDefault="00232203" w:rsidP="00715277">
            <w:pPr>
              <w:spacing w:before="60" w:after="60"/>
              <w:jc w:val="both"/>
              <w:rPr>
                <w:rFonts w:ascii="Arial" w:hAnsi="Arial" w:cs="Arial"/>
                <w:b/>
                <w:bCs/>
                <w:color w:val="000000"/>
                <w:szCs w:val="20"/>
              </w:rPr>
            </w:pPr>
          </w:p>
          <w:p w14:paraId="41FB791A"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3B5EB998" w14:textId="77777777" w:rsidTr="00715277">
        <w:tc>
          <w:tcPr>
            <w:tcW w:w="1890" w:type="dxa"/>
          </w:tcPr>
          <w:p w14:paraId="2C5F0E66" w14:textId="77777777" w:rsidR="00232203" w:rsidRPr="005328E5" w:rsidRDefault="00232203" w:rsidP="00715277">
            <w:pPr>
              <w:spacing w:line="120" w:lineRule="exact"/>
              <w:rPr>
                <w:rFonts w:ascii="Arial" w:hAnsi="Arial" w:cs="Arial"/>
                <w:szCs w:val="20"/>
              </w:rPr>
            </w:pPr>
          </w:p>
          <w:p w14:paraId="55B81B12"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10-Met-A3</w:t>
            </w:r>
          </w:p>
        </w:tc>
        <w:tc>
          <w:tcPr>
            <w:tcW w:w="2340" w:type="dxa"/>
          </w:tcPr>
          <w:p w14:paraId="12F36E57" w14:textId="77777777" w:rsidR="00232203" w:rsidRPr="005328E5" w:rsidRDefault="00232203" w:rsidP="00715277">
            <w:pPr>
              <w:spacing w:line="120" w:lineRule="exact"/>
              <w:rPr>
                <w:rFonts w:ascii="Arial" w:hAnsi="Arial" w:cs="Arial"/>
                <w:szCs w:val="20"/>
              </w:rPr>
            </w:pPr>
          </w:p>
          <w:p w14:paraId="1FDCA931"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Metal Extraction Processes</w:t>
            </w:r>
          </w:p>
        </w:tc>
        <w:tc>
          <w:tcPr>
            <w:tcW w:w="4740" w:type="dxa"/>
          </w:tcPr>
          <w:p w14:paraId="6F538F5F" w14:textId="77777777" w:rsidR="00232203" w:rsidRPr="005328E5" w:rsidRDefault="00232203" w:rsidP="00715277">
            <w:pPr>
              <w:spacing w:line="276" w:lineRule="auto"/>
              <w:rPr>
                <w:rFonts w:ascii="Arial" w:hAnsi="Arial" w:cs="Arial"/>
                <w:szCs w:val="20"/>
              </w:rPr>
            </w:pPr>
          </w:p>
        </w:tc>
        <w:tc>
          <w:tcPr>
            <w:tcW w:w="3450" w:type="dxa"/>
          </w:tcPr>
          <w:p w14:paraId="73B00FCB" w14:textId="77777777" w:rsidR="00232203" w:rsidRPr="005328E5" w:rsidRDefault="00232203" w:rsidP="00715277">
            <w:pPr>
              <w:widowControl/>
              <w:tabs>
                <w:tab w:val="left" w:pos="0"/>
              </w:tabs>
              <w:spacing w:after="58" w:line="276" w:lineRule="auto"/>
              <w:rPr>
                <w:rFonts w:ascii="Arial" w:hAnsi="Arial" w:cs="Arial"/>
                <w:szCs w:val="20"/>
              </w:rPr>
            </w:pPr>
          </w:p>
        </w:tc>
        <w:tc>
          <w:tcPr>
            <w:tcW w:w="2790" w:type="dxa"/>
            <w:gridSpan w:val="2"/>
          </w:tcPr>
          <w:p w14:paraId="445AC852"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69C3C914"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1705F58F" w14:textId="77777777" w:rsidR="00232203" w:rsidRPr="005328E5" w:rsidRDefault="00232203" w:rsidP="00715277">
            <w:pPr>
              <w:spacing w:before="60" w:after="60"/>
              <w:jc w:val="both"/>
              <w:rPr>
                <w:rFonts w:ascii="Arial" w:hAnsi="Arial" w:cs="Arial"/>
                <w:b/>
                <w:bCs/>
                <w:color w:val="000000"/>
                <w:szCs w:val="20"/>
              </w:rPr>
            </w:pPr>
          </w:p>
          <w:p w14:paraId="5AAA3B00" w14:textId="77777777" w:rsidR="00232203" w:rsidRPr="005328E5" w:rsidRDefault="00232203" w:rsidP="00715277">
            <w:pPr>
              <w:spacing w:line="120" w:lineRule="exact"/>
              <w:rPr>
                <w:rFonts w:ascii="Arial" w:hAnsi="Arial" w:cs="Arial"/>
                <w:szCs w:val="20"/>
              </w:rPr>
            </w:pPr>
          </w:p>
          <w:p w14:paraId="4FA656DA"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07FC4D8B" w14:textId="77777777" w:rsidTr="00715277">
        <w:tc>
          <w:tcPr>
            <w:tcW w:w="1890" w:type="dxa"/>
          </w:tcPr>
          <w:p w14:paraId="3C02D23D" w14:textId="77777777" w:rsidR="00232203" w:rsidRPr="005328E5" w:rsidRDefault="00232203" w:rsidP="00715277">
            <w:pPr>
              <w:spacing w:line="120" w:lineRule="exact"/>
              <w:rPr>
                <w:rFonts w:ascii="Arial" w:hAnsi="Arial" w:cs="Arial"/>
                <w:szCs w:val="20"/>
              </w:rPr>
            </w:pPr>
          </w:p>
          <w:p w14:paraId="534835B7"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10-Met-A4</w:t>
            </w:r>
          </w:p>
        </w:tc>
        <w:tc>
          <w:tcPr>
            <w:tcW w:w="2340" w:type="dxa"/>
          </w:tcPr>
          <w:p w14:paraId="1441993B" w14:textId="77777777" w:rsidR="00232203" w:rsidRPr="005328E5" w:rsidRDefault="00232203" w:rsidP="00715277">
            <w:pPr>
              <w:spacing w:line="120" w:lineRule="exact"/>
              <w:rPr>
                <w:rFonts w:ascii="Arial" w:hAnsi="Arial" w:cs="Arial"/>
                <w:szCs w:val="20"/>
              </w:rPr>
            </w:pPr>
          </w:p>
          <w:p w14:paraId="33A0278E"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Structure of Materials</w:t>
            </w:r>
          </w:p>
        </w:tc>
        <w:tc>
          <w:tcPr>
            <w:tcW w:w="4740" w:type="dxa"/>
          </w:tcPr>
          <w:p w14:paraId="221A3221" w14:textId="77777777" w:rsidR="00232203" w:rsidRPr="005328E5" w:rsidRDefault="00232203" w:rsidP="00715277">
            <w:pPr>
              <w:spacing w:line="276" w:lineRule="auto"/>
              <w:rPr>
                <w:rFonts w:ascii="Arial" w:hAnsi="Arial" w:cs="Arial"/>
                <w:szCs w:val="20"/>
              </w:rPr>
            </w:pPr>
          </w:p>
        </w:tc>
        <w:tc>
          <w:tcPr>
            <w:tcW w:w="3450" w:type="dxa"/>
          </w:tcPr>
          <w:p w14:paraId="6201D0A9" w14:textId="77777777" w:rsidR="00232203" w:rsidRPr="005328E5" w:rsidRDefault="00232203" w:rsidP="00715277">
            <w:pPr>
              <w:widowControl/>
              <w:tabs>
                <w:tab w:val="left" w:pos="0"/>
              </w:tabs>
              <w:spacing w:after="58" w:line="276" w:lineRule="auto"/>
              <w:rPr>
                <w:rFonts w:ascii="Arial" w:hAnsi="Arial" w:cs="Arial"/>
                <w:szCs w:val="20"/>
              </w:rPr>
            </w:pPr>
          </w:p>
        </w:tc>
        <w:tc>
          <w:tcPr>
            <w:tcW w:w="2790" w:type="dxa"/>
            <w:gridSpan w:val="2"/>
          </w:tcPr>
          <w:p w14:paraId="7AAED7D4"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209AEA8F"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7225443E" w14:textId="77777777" w:rsidR="00232203" w:rsidRPr="005328E5" w:rsidRDefault="00232203" w:rsidP="00715277">
            <w:pPr>
              <w:spacing w:before="60" w:after="60"/>
              <w:jc w:val="both"/>
              <w:rPr>
                <w:rFonts w:ascii="Arial" w:hAnsi="Arial" w:cs="Arial"/>
                <w:b/>
                <w:bCs/>
                <w:color w:val="000000"/>
                <w:szCs w:val="20"/>
              </w:rPr>
            </w:pPr>
          </w:p>
          <w:p w14:paraId="1AB7E5A1" w14:textId="77777777" w:rsidR="00232203" w:rsidRPr="005328E5" w:rsidRDefault="00232203" w:rsidP="00715277">
            <w:pPr>
              <w:spacing w:line="120" w:lineRule="exact"/>
              <w:rPr>
                <w:rFonts w:ascii="Arial" w:hAnsi="Arial" w:cs="Arial"/>
                <w:szCs w:val="20"/>
              </w:rPr>
            </w:pPr>
          </w:p>
          <w:p w14:paraId="1BF10292"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2A82173F" w14:textId="77777777" w:rsidTr="00715277">
        <w:tc>
          <w:tcPr>
            <w:tcW w:w="1890" w:type="dxa"/>
          </w:tcPr>
          <w:p w14:paraId="7537914E" w14:textId="77777777" w:rsidR="00232203" w:rsidRPr="005328E5" w:rsidRDefault="00232203" w:rsidP="00715277">
            <w:pPr>
              <w:spacing w:line="120" w:lineRule="exact"/>
              <w:rPr>
                <w:rFonts w:ascii="Arial" w:hAnsi="Arial" w:cs="Arial"/>
                <w:szCs w:val="20"/>
              </w:rPr>
            </w:pPr>
          </w:p>
          <w:p w14:paraId="6FCE45EF"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10-Met-A5</w:t>
            </w:r>
          </w:p>
        </w:tc>
        <w:tc>
          <w:tcPr>
            <w:tcW w:w="2340" w:type="dxa"/>
          </w:tcPr>
          <w:p w14:paraId="575DD18B" w14:textId="77777777" w:rsidR="00232203" w:rsidRPr="005328E5" w:rsidRDefault="00232203" w:rsidP="00715277">
            <w:pPr>
              <w:spacing w:line="120" w:lineRule="exact"/>
              <w:rPr>
                <w:rFonts w:ascii="Arial" w:hAnsi="Arial" w:cs="Arial"/>
                <w:szCs w:val="20"/>
              </w:rPr>
            </w:pPr>
          </w:p>
          <w:p w14:paraId="453C94BE"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Mechanical Behaviour and Fracture of Materials</w:t>
            </w:r>
          </w:p>
        </w:tc>
        <w:tc>
          <w:tcPr>
            <w:tcW w:w="4740" w:type="dxa"/>
          </w:tcPr>
          <w:p w14:paraId="40230F4C" w14:textId="77777777" w:rsidR="00232203" w:rsidRPr="005328E5" w:rsidRDefault="00232203" w:rsidP="00715277">
            <w:pPr>
              <w:spacing w:line="276" w:lineRule="auto"/>
              <w:rPr>
                <w:rFonts w:ascii="Arial" w:hAnsi="Arial" w:cs="Arial"/>
                <w:szCs w:val="20"/>
              </w:rPr>
            </w:pPr>
          </w:p>
        </w:tc>
        <w:tc>
          <w:tcPr>
            <w:tcW w:w="3450" w:type="dxa"/>
          </w:tcPr>
          <w:p w14:paraId="1C0E9B05" w14:textId="77777777" w:rsidR="00232203" w:rsidRPr="005328E5" w:rsidRDefault="00232203" w:rsidP="00715277">
            <w:pPr>
              <w:widowControl/>
              <w:tabs>
                <w:tab w:val="left" w:pos="0"/>
              </w:tabs>
              <w:spacing w:after="58" w:line="276" w:lineRule="auto"/>
              <w:rPr>
                <w:rFonts w:ascii="Arial" w:hAnsi="Arial" w:cs="Arial"/>
                <w:szCs w:val="20"/>
              </w:rPr>
            </w:pPr>
          </w:p>
        </w:tc>
        <w:tc>
          <w:tcPr>
            <w:tcW w:w="2790" w:type="dxa"/>
            <w:gridSpan w:val="2"/>
          </w:tcPr>
          <w:p w14:paraId="775DE26F"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67C4B16F"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7FD7EBED" w14:textId="77777777" w:rsidR="00232203" w:rsidRPr="005328E5" w:rsidRDefault="00232203" w:rsidP="00715277">
            <w:pPr>
              <w:spacing w:before="60" w:after="60"/>
              <w:jc w:val="both"/>
              <w:rPr>
                <w:rFonts w:ascii="Arial" w:hAnsi="Arial" w:cs="Arial"/>
                <w:b/>
                <w:bCs/>
                <w:color w:val="000000"/>
                <w:szCs w:val="20"/>
              </w:rPr>
            </w:pPr>
          </w:p>
          <w:p w14:paraId="1982E5ED" w14:textId="77777777" w:rsidR="00232203" w:rsidRPr="005328E5" w:rsidRDefault="00232203" w:rsidP="00715277">
            <w:pPr>
              <w:spacing w:line="120" w:lineRule="exact"/>
              <w:rPr>
                <w:rFonts w:ascii="Arial" w:hAnsi="Arial" w:cs="Arial"/>
                <w:szCs w:val="20"/>
              </w:rPr>
            </w:pPr>
          </w:p>
          <w:p w14:paraId="4DBB6E44"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3BFCDEAE" w14:textId="77777777" w:rsidTr="00715277">
        <w:tc>
          <w:tcPr>
            <w:tcW w:w="1890" w:type="dxa"/>
          </w:tcPr>
          <w:p w14:paraId="5BC29EFB" w14:textId="77777777" w:rsidR="00232203" w:rsidRPr="005328E5" w:rsidRDefault="00232203" w:rsidP="00715277">
            <w:pPr>
              <w:spacing w:line="120" w:lineRule="exact"/>
              <w:rPr>
                <w:rFonts w:ascii="Arial" w:hAnsi="Arial" w:cs="Arial"/>
                <w:szCs w:val="20"/>
              </w:rPr>
            </w:pPr>
          </w:p>
          <w:p w14:paraId="5459EDE1"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10-Met-A6</w:t>
            </w:r>
          </w:p>
        </w:tc>
        <w:tc>
          <w:tcPr>
            <w:tcW w:w="2340" w:type="dxa"/>
          </w:tcPr>
          <w:p w14:paraId="1907C3C2" w14:textId="77777777" w:rsidR="00232203" w:rsidRPr="005328E5" w:rsidRDefault="00232203" w:rsidP="00715277">
            <w:pPr>
              <w:spacing w:line="120" w:lineRule="exact"/>
              <w:rPr>
                <w:rFonts w:ascii="Arial" w:hAnsi="Arial" w:cs="Arial"/>
                <w:szCs w:val="20"/>
              </w:rPr>
            </w:pPr>
          </w:p>
          <w:p w14:paraId="59ED95FC"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Phase Transformation and Thermal Treatment of Metals and Alloys</w:t>
            </w:r>
          </w:p>
        </w:tc>
        <w:tc>
          <w:tcPr>
            <w:tcW w:w="4740" w:type="dxa"/>
          </w:tcPr>
          <w:p w14:paraId="0A9FBA58" w14:textId="77777777" w:rsidR="00232203" w:rsidRPr="005328E5" w:rsidRDefault="00232203" w:rsidP="00715277">
            <w:pPr>
              <w:spacing w:line="276" w:lineRule="auto"/>
              <w:rPr>
                <w:rFonts w:ascii="Arial" w:hAnsi="Arial" w:cs="Arial"/>
                <w:szCs w:val="20"/>
              </w:rPr>
            </w:pPr>
          </w:p>
        </w:tc>
        <w:tc>
          <w:tcPr>
            <w:tcW w:w="3450" w:type="dxa"/>
          </w:tcPr>
          <w:p w14:paraId="2CBC749F" w14:textId="77777777" w:rsidR="00232203" w:rsidRPr="005328E5" w:rsidRDefault="00232203" w:rsidP="00715277">
            <w:pPr>
              <w:widowControl/>
              <w:tabs>
                <w:tab w:val="left" w:pos="0"/>
              </w:tabs>
              <w:spacing w:after="58"/>
              <w:rPr>
                <w:rFonts w:ascii="Arial" w:hAnsi="Arial" w:cs="Arial"/>
                <w:szCs w:val="20"/>
              </w:rPr>
            </w:pPr>
          </w:p>
        </w:tc>
        <w:tc>
          <w:tcPr>
            <w:tcW w:w="2790" w:type="dxa"/>
            <w:gridSpan w:val="2"/>
          </w:tcPr>
          <w:p w14:paraId="54D2C982"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35896096"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724B2498" w14:textId="77777777" w:rsidR="00232203" w:rsidRPr="005328E5" w:rsidRDefault="00232203" w:rsidP="00715277">
            <w:pPr>
              <w:spacing w:before="60" w:after="60"/>
              <w:jc w:val="both"/>
              <w:rPr>
                <w:rFonts w:ascii="Arial" w:hAnsi="Arial" w:cs="Arial"/>
                <w:b/>
                <w:bCs/>
                <w:color w:val="000000"/>
                <w:szCs w:val="20"/>
              </w:rPr>
            </w:pPr>
          </w:p>
          <w:p w14:paraId="47C7CDB6" w14:textId="77777777" w:rsidR="00232203" w:rsidRPr="005328E5" w:rsidRDefault="00232203" w:rsidP="00715277">
            <w:pPr>
              <w:spacing w:line="120" w:lineRule="exact"/>
              <w:rPr>
                <w:rFonts w:ascii="Arial" w:hAnsi="Arial" w:cs="Arial"/>
                <w:szCs w:val="20"/>
              </w:rPr>
            </w:pPr>
          </w:p>
          <w:p w14:paraId="572B8792"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1B7F6879" w14:textId="77777777" w:rsidTr="00715277">
        <w:trPr>
          <w:trHeight w:val="496"/>
        </w:trPr>
        <w:tc>
          <w:tcPr>
            <w:tcW w:w="1890" w:type="dxa"/>
          </w:tcPr>
          <w:p w14:paraId="6EF78F9A" w14:textId="77777777" w:rsidR="00232203" w:rsidRPr="005328E5" w:rsidRDefault="00232203" w:rsidP="00715277">
            <w:pPr>
              <w:spacing w:line="120" w:lineRule="exact"/>
              <w:rPr>
                <w:rFonts w:ascii="Arial" w:hAnsi="Arial" w:cs="Arial"/>
                <w:szCs w:val="20"/>
              </w:rPr>
            </w:pPr>
          </w:p>
          <w:p w14:paraId="2A4CF158"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10-Met-A7</w:t>
            </w:r>
          </w:p>
        </w:tc>
        <w:tc>
          <w:tcPr>
            <w:tcW w:w="2340" w:type="dxa"/>
          </w:tcPr>
          <w:p w14:paraId="64D3941C" w14:textId="77777777" w:rsidR="00232203" w:rsidRPr="005328E5" w:rsidRDefault="00232203" w:rsidP="00715277">
            <w:pPr>
              <w:spacing w:line="120" w:lineRule="exact"/>
              <w:rPr>
                <w:rFonts w:ascii="Arial" w:hAnsi="Arial" w:cs="Arial"/>
                <w:szCs w:val="20"/>
              </w:rPr>
            </w:pPr>
          </w:p>
          <w:p w14:paraId="23E5D987"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Corrosion and Oxidation</w:t>
            </w:r>
          </w:p>
        </w:tc>
        <w:tc>
          <w:tcPr>
            <w:tcW w:w="4740" w:type="dxa"/>
          </w:tcPr>
          <w:p w14:paraId="43D6E456" w14:textId="77777777" w:rsidR="00232203" w:rsidRPr="005328E5" w:rsidRDefault="00232203" w:rsidP="00715277">
            <w:pPr>
              <w:spacing w:line="276" w:lineRule="auto"/>
              <w:rPr>
                <w:rFonts w:ascii="Arial" w:hAnsi="Arial" w:cs="Arial"/>
                <w:szCs w:val="20"/>
              </w:rPr>
            </w:pPr>
          </w:p>
        </w:tc>
        <w:tc>
          <w:tcPr>
            <w:tcW w:w="3450" w:type="dxa"/>
          </w:tcPr>
          <w:p w14:paraId="26029E58" w14:textId="77777777" w:rsidR="00232203" w:rsidRPr="005328E5" w:rsidRDefault="00232203" w:rsidP="00715277">
            <w:pPr>
              <w:widowControl/>
              <w:tabs>
                <w:tab w:val="left" w:pos="0"/>
              </w:tabs>
              <w:spacing w:after="58"/>
              <w:rPr>
                <w:rFonts w:ascii="Arial" w:hAnsi="Arial" w:cs="Arial"/>
                <w:szCs w:val="20"/>
              </w:rPr>
            </w:pPr>
          </w:p>
        </w:tc>
        <w:tc>
          <w:tcPr>
            <w:tcW w:w="2790" w:type="dxa"/>
            <w:gridSpan w:val="2"/>
          </w:tcPr>
          <w:p w14:paraId="4D816D69"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794F2E02"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6DA4ECE6" w14:textId="77777777" w:rsidR="00232203" w:rsidRPr="005328E5" w:rsidRDefault="00232203" w:rsidP="00715277">
            <w:pPr>
              <w:spacing w:before="60" w:after="60"/>
              <w:jc w:val="both"/>
              <w:rPr>
                <w:rFonts w:ascii="Arial" w:hAnsi="Arial" w:cs="Arial"/>
                <w:b/>
                <w:bCs/>
                <w:color w:val="000000"/>
                <w:szCs w:val="20"/>
              </w:rPr>
            </w:pPr>
          </w:p>
          <w:p w14:paraId="6B211C3A" w14:textId="77777777" w:rsidR="00232203" w:rsidRPr="005328E5" w:rsidRDefault="00232203" w:rsidP="00715277">
            <w:pPr>
              <w:spacing w:line="120" w:lineRule="exact"/>
              <w:rPr>
                <w:rFonts w:ascii="Arial" w:hAnsi="Arial" w:cs="Arial"/>
                <w:szCs w:val="20"/>
              </w:rPr>
            </w:pPr>
          </w:p>
          <w:p w14:paraId="7044D3D4"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07BCD874" w14:textId="77777777" w:rsidTr="00784326">
        <w:tc>
          <w:tcPr>
            <w:tcW w:w="15210" w:type="dxa"/>
            <w:gridSpan w:val="6"/>
            <w:shd w:val="clear" w:color="auto" w:fill="595959"/>
          </w:tcPr>
          <w:p w14:paraId="01D7B890" w14:textId="77777777" w:rsidR="00232203" w:rsidRPr="005328E5" w:rsidRDefault="00232203" w:rsidP="00715277">
            <w:pPr>
              <w:spacing w:line="120" w:lineRule="exact"/>
              <w:rPr>
                <w:rFonts w:ascii="Arial" w:hAnsi="Arial" w:cs="Arial"/>
                <w:szCs w:val="20"/>
              </w:rPr>
            </w:pPr>
          </w:p>
          <w:p w14:paraId="4BD00E2E" w14:textId="77777777" w:rsidR="00232203" w:rsidRPr="005328E5" w:rsidRDefault="00232203" w:rsidP="00715277">
            <w:pPr>
              <w:widowControl/>
              <w:tabs>
                <w:tab w:val="left" w:pos="0"/>
              </w:tabs>
              <w:spacing w:after="58"/>
              <w:jc w:val="center"/>
              <w:rPr>
                <w:rFonts w:ascii="Arial" w:hAnsi="Arial" w:cs="Arial"/>
                <w:color w:val="FFFFFF"/>
                <w:szCs w:val="20"/>
              </w:rPr>
            </w:pPr>
            <w:r w:rsidRPr="005328E5">
              <w:rPr>
                <w:rFonts w:ascii="Arial" w:hAnsi="Arial" w:cs="Arial"/>
                <w:b/>
                <w:bCs/>
                <w:iCs/>
                <w:color w:val="FFFFFF"/>
                <w:szCs w:val="20"/>
              </w:rPr>
              <w:t>Group B (3 Required)</w:t>
            </w:r>
          </w:p>
        </w:tc>
      </w:tr>
      <w:tr w:rsidR="00232203" w:rsidRPr="005328E5" w14:paraId="337A7B79" w14:textId="77777777" w:rsidTr="00715277">
        <w:tc>
          <w:tcPr>
            <w:tcW w:w="1890" w:type="dxa"/>
          </w:tcPr>
          <w:p w14:paraId="72C8872B" w14:textId="77777777" w:rsidR="00232203" w:rsidRPr="005328E5" w:rsidRDefault="00232203" w:rsidP="00715277">
            <w:pPr>
              <w:spacing w:line="120" w:lineRule="exact"/>
              <w:rPr>
                <w:rFonts w:ascii="Arial" w:hAnsi="Arial" w:cs="Arial"/>
                <w:szCs w:val="20"/>
              </w:rPr>
            </w:pPr>
          </w:p>
          <w:p w14:paraId="11F68332"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10-Met-B1</w:t>
            </w:r>
          </w:p>
        </w:tc>
        <w:tc>
          <w:tcPr>
            <w:tcW w:w="2340" w:type="dxa"/>
          </w:tcPr>
          <w:p w14:paraId="3913D155" w14:textId="77777777" w:rsidR="00232203" w:rsidRPr="005328E5" w:rsidRDefault="00232203" w:rsidP="00715277">
            <w:pPr>
              <w:spacing w:line="120" w:lineRule="exact"/>
              <w:rPr>
                <w:rFonts w:ascii="Arial" w:hAnsi="Arial" w:cs="Arial"/>
                <w:szCs w:val="20"/>
              </w:rPr>
            </w:pPr>
          </w:p>
          <w:p w14:paraId="48527E3F"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Mineral Processing</w:t>
            </w:r>
          </w:p>
        </w:tc>
        <w:tc>
          <w:tcPr>
            <w:tcW w:w="4740" w:type="dxa"/>
          </w:tcPr>
          <w:p w14:paraId="1FC224F5" w14:textId="77777777" w:rsidR="00232203" w:rsidRPr="005328E5" w:rsidRDefault="00232203" w:rsidP="00715277">
            <w:pPr>
              <w:spacing w:line="276" w:lineRule="auto"/>
              <w:rPr>
                <w:rFonts w:ascii="Arial" w:hAnsi="Arial" w:cs="Arial"/>
                <w:szCs w:val="20"/>
              </w:rPr>
            </w:pPr>
          </w:p>
        </w:tc>
        <w:tc>
          <w:tcPr>
            <w:tcW w:w="3450" w:type="dxa"/>
          </w:tcPr>
          <w:p w14:paraId="76109E52" w14:textId="77777777" w:rsidR="00232203" w:rsidRPr="005328E5" w:rsidRDefault="00232203" w:rsidP="00715277">
            <w:pPr>
              <w:widowControl/>
              <w:tabs>
                <w:tab w:val="left" w:pos="0"/>
              </w:tabs>
              <w:spacing w:after="58" w:line="276" w:lineRule="auto"/>
              <w:rPr>
                <w:rFonts w:ascii="Arial" w:hAnsi="Arial" w:cs="Arial"/>
                <w:szCs w:val="20"/>
              </w:rPr>
            </w:pPr>
          </w:p>
        </w:tc>
        <w:tc>
          <w:tcPr>
            <w:tcW w:w="2790" w:type="dxa"/>
            <w:gridSpan w:val="2"/>
          </w:tcPr>
          <w:p w14:paraId="7696AF64" w14:textId="77777777" w:rsidR="00232203" w:rsidRPr="005328E5" w:rsidRDefault="00232203" w:rsidP="00715277">
            <w:pPr>
              <w:spacing w:line="120" w:lineRule="exact"/>
              <w:rPr>
                <w:rFonts w:ascii="Arial" w:hAnsi="Arial" w:cs="Arial"/>
                <w:szCs w:val="20"/>
              </w:rPr>
            </w:pPr>
          </w:p>
          <w:p w14:paraId="0DD3760F"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0464D221"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2ADDE3B4" w14:textId="77777777" w:rsidR="00232203" w:rsidRPr="005328E5" w:rsidRDefault="00232203" w:rsidP="00715277">
            <w:pPr>
              <w:spacing w:before="60" w:after="60"/>
              <w:jc w:val="both"/>
              <w:rPr>
                <w:rFonts w:ascii="Arial" w:hAnsi="Arial" w:cs="Arial"/>
                <w:b/>
                <w:bCs/>
                <w:color w:val="000000"/>
                <w:szCs w:val="20"/>
              </w:rPr>
            </w:pPr>
          </w:p>
          <w:p w14:paraId="1D752E35"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388D3180" w14:textId="77777777" w:rsidTr="00715277">
        <w:tc>
          <w:tcPr>
            <w:tcW w:w="1890" w:type="dxa"/>
          </w:tcPr>
          <w:p w14:paraId="7CDFB116" w14:textId="77777777" w:rsidR="00232203" w:rsidRPr="005328E5" w:rsidRDefault="00232203" w:rsidP="00715277">
            <w:pPr>
              <w:spacing w:line="120" w:lineRule="exact"/>
              <w:rPr>
                <w:rFonts w:ascii="Arial" w:hAnsi="Arial" w:cs="Arial"/>
                <w:szCs w:val="20"/>
              </w:rPr>
            </w:pPr>
          </w:p>
          <w:p w14:paraId="2C999AEB"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10-Met-B2</w:t>
            </w:r>
          </w:p>
        </w:tc>
        <w:tc>
          <w:tcPr>
            <w:tcW w:w="2340" w:type="dxa"/>
          </w:tcPr>
          <w:p w14:paraId="1BD90204" w14:textId="77777777" w:rsidR="00232203" w:rsidRPr="005328E5" w:rsidRDefault="00232203" w:rsidP="00715277">
            <w:pPr>
              <w:spacing w:line="120" w:lineRule="exact"/>
              <w:rPr>
                <w:rFonts w:ascii="Arial" w:hAnsi="Arial" w:cs="Arial"/>
                <w:szCs w:val="20"/>
              </w:rPr>
            </w:pPr>
          </w:p>
          <w:p w14:paraId="6F2F025B"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Hydrometallurgy and Electrometallurgy</w:t>
            </w:r>
          </w:p>
        </w:tc>
        <w:tc>
          <w:tcPr>
            <w:tcW w:w="4740" w:type="dxa"/>
          </w:tcPr>
          <w:p w14:paraId="797A5205" w14:textId="77777777" w:rsidR="00232203" w:rsidRPr="005328E5" w:rsidRDefault="00232203" w:rsidP="00715277">
            <w:pPr>
              <w:spacing w:line="276" w:lineRule="auto"/>
              <w:rPr>
                <w:rFonts w:ascii="Arial" w:hAnsi="Arial" w:cs="Arial"/>
                <w:szCs w:val="20"/>
              </w:rPr>
            </w:pPr>
          </w:p>
        </w:tc>
        <w:tc>
          <w:tcPr>
            <w:tcW w:w="3450" w:type="dxa"/>
          </w:tcPr>
          <w:p w14:paraId="64A9787C" w14:textId="77777777" w:rsidR="00232203" w:rsidRPr="005328E5" w:rsidRDefault="00232203" w:rsidP="00715277">
            <w:pPr>
              <w:widowControl/>
              <w:tabs>
                <w:tab w:val="left" w:pos="0"/>
              </w:tabs>
              <w:spacing w:after="58" w:line="276" w:lineRule="auto"/>
              <w:rPr>
                <w:rFonts w:ascii="Arial" w:hAnsi="Arial" w:cs="Arial"/>
                <w:szCs w:val="20"/>
              </w:rPr>
            </w:pPr>
          </w:p>
        </w:tc>
        <w:tc>
          <w:tcPr>
            <w:tcW w:w="2790" w:type="dxa"/>
            <w:gridSpan w:val="2"/>
          </w:tcPr>
          <w:p w14:paraId="548011D3"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5038B141"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29F4F025" w14:textId="77777777" w:rsidR="00232203" w:rsidRPr="005328E5" w:rsidRDefault="00232203" w:rsidP="00715277">
            <w:pPr>
              <w:spacing w:before="60" w:after="60"/>
              <w:jc w:val="both"/>
              <w:rPr>
                <w:rFonts w:ascii="Arial" w:hAnsi="Arial" w:cs="Arial"/>
                <w:b/>
                <w:bCs/>
                <w:color w:val="000000"/>
                <w:szCs w:val="20"/>
              </w:rPr>
            </w:pPr>
          </w:p>
          <w:p w14:paraId="34AD73A3" w14:textId="77777777" w:rsidR="00232203" w:rsidRPr="005328E5" w:rsidRDefault="00232203" w:rsidP="00715277">
            <w:pPr>
              <w:spacing w:line="120" w:lineRule="exact"/>
              <w:rPr>
                <w:rFonts w:ascii="Arial" w:hAnsi="Arial" w:cs="Arial"/>
                <w:szCs w:val="20"/>
              </w:rPr>
            </w:pPr>
          </w:p>
          <w:p w14:paraId="7D3A16E4"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12E0D3E5" w14:textId="77777777" w:rsidTr="00715277">
        <w:tc>
          <w:tcPr>
            <w:tcW w:w="1890" w:type="dxa"/>
          </w:tcPr>
          <w:p w14:paraId="1BB0BAF8" w14:textId="77777777" w:rsidR="00232203" w:rsidRPr="005328E5" w:rsidRDefault="00232203" w:rsidP="00715277">
            <w:pPr>
              <w:spacing w:line="120" w:lineRule="exact"/>
              <w:rPr>
                <w:rFonts w:ascii="Arial" w:hAnsi="Arial" w:cs="Arial"/>
                <w:szCs w:val="20"/>
              </w:rPr>
            </w:pPr>
          </w:p>
          <w:p w14:paraId="660169CC"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10-Met-B3</w:t>
            </w:r>
          </w:p>
        </w:tc>
        <w:tc>
          <w:tcPr>
            <w:tcW w:w="2340" w:type="dxa"/>
          </w:tcPr>
          <w:p w14:paraId="5F44AFAB" w14:textId="77777777" w:rsidR="00232203" w:rsidRPr="005328E5" w:rsidRDefault="00232203" w:rsidP="00715277">
            <w:pPr>
              <w:spacing w:line="120" w:lineRule="exact"/>
              <w:rPr>
                <w:rFonts w:ascii="Arial" w:hAnsi="Arial" w:cs="Arial"/>
                <w:szCs w:val="20"/>
              </w:rPr>
            </w:pPr>
          </w:p>
          <w:p w14:paraId="691416EC"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Iron making and Steelmaking</w:t>
            </w:r>
          </w:p>
        </w:tc>
        <w:tc>
          <w:tcPr>
            <w:tcW w:w="4740" w:type="dxa"/>
          </w:tcPr>
          <w:p w14:paraId="42C059D7" w14:textId="77777777" w:rsidR="00232203" w:rsidRPr="005328E5" w:rsidRDefault="00232203" w:rsidP="00715277">
            <w:pPr>
              <w:spacing w:line="276" w:lineRule="auto"/>
              <w:rPr>
                <w:rFonts w:ascii="Arial" w:hAnsi="Arial" w:cs="Arial"/>
                <w:szCs w:val="20"/>
              </w:rPr>
            </w:pPr>
          </w:p>
        </w:tc>
        <w:tc>
          <w:tcPr>
            <w:tcW w:w="3450" w:type="dxa"/>
          </w:tcPr>
          <w:p w14:paraId="68435B7A" w14:textId="77777777" w:rsidR="00232203" w:rsidRPr="005328E5" w:rsidRDefault="00232203" w:rsidP="00715277">
            <w:pPr>
              <w:widowControl/>
              <w:tabs>
                <w:tab w:val="left" w:pos="0"/>
              </w:tabs>
              <w:spacing w:after="58" w:line="276" w:lineRule="auto"/>
              <w:rPr>
                <w:rFonts w:ascii="Arial" w:hAnsi="Arial" w:cs="Arial"/>
                <w:szCs w:val="20"/>
              </w:rPr>
            </w:pPr>
          </w:p>
        </w:tc>
        <w:tc>
          <w:tcPr>
            <w:tcW w:w="2790" w:type="dxa"/>
            <w:gridSpan w:val="2"/>
          </w:tcPr>
          <w:p w14:paraId="7B19575F"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1639C19D"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40C55F4E" w14:textId="77777777" w:rsidR="00232203" w:rsidRPr="005328E5" w:rsidRDefault="00232203" w:rsidP="00715277">
            <w:pPr>
              <w:spacing w:before="60" w:after="60"/>
              <w:jc w:val="both"/>
              <w:rPr>
                <w:rFonts w:ascii="Arial" w:hAnsi="Arial" w:cs="Arial"/>
                <w:b/>
                <w:bCs/>
                <w:color w:val="000000"/>
                <w:szCs w:val="20"/>
              </w:rPr>
            </w:pPr>
          </w:p>
          <w:p w14:paraId="6EE600CF" w14:textId="77777777" w:rsidR="00232203" w:rsidRPr="005328E5" w:rsidRDefault="00232203" w:rsidP="00715277">
            <w:pPr>
              <w:spacing w:line="120" w:lineRule="exact"/>
              <w:rPr>
                <w:rFonts w:ascii="Arial" w:hAnsi="Arial" w:cs="Arial"/>
                <w:szCs w:val="20"/>
              </w:rPr>
            </w:pPr>
          </w:p>
          <w:p w14:paraId="08B9FE5D" w14:textId="77777777" w:rsidR="00232203" w:rsidRPr="005328E5" w:rsidRDefault="00232203" w:rsidP="00715277">
            <w:pPr>
              <w:widowControl/>
              <w:tabs>
                <w:tab w:val="left" w:pos="0"/>
              </w:tabs>
              <w:spacing w:after="58"/>
              <w:rPr>
                <w:rFonts w:ascii="Arial" w:hAnsi="Arial" w:cs="Arial"/>
                <w:szCs w:val="20"/>
              </w:rPr>
            </w:pPr>
          </w:p>
          <w:p w14:paraId="625FDE52"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45B8E935" w14:textId="77777777" w:rsidTr="00715277">
        <w:tc>
          <w:tcPr>
            <w:tcW w:w="1890" w:type="dxa"/>
          </w:tcPr>
          <w:p w14:paraId="562DC571" w14:textId="77777777" w:rsidR="00232203" w:rsidRPr="005328E5" w:rsidRDefault="00232203" w:rsidP="00715277">
            <w:pPr>
              <w:spacing w:line="120" w:lineRule="exact"/>
              <w:rPr>
                <w:rFonts w:ascii="Arial" w:hAnsi="Arial" w:cs="Arial"/>
                <w:szCs w:val="20"/>
              </w:rPr>
            </w:pPr>
          </w:p>
          <w:p w14:paraId="34FC644E" w14:textId="77777777" w:rsidR="00232203" w:rsidRPr="005328E5" w:rsidRDefault="00232203" w:rsidP="00715277">
            <w:pPr>
              <w:widowControl/>
              <w:tabs>
                <w:tab w:val="left" w:pos="0"/>
              </w:tabs>
              <w:spacing w:after="58"/>
              <w:rPr>
                <w:rFonts w:ascii="Arial" w:hAnsi="Arial" w:cs="Arial"/>
                <w:szCs w:val="20"/>
                <w:lang w:val="fr-FR"/>
              </w:rPr>
            </w:pPr>
            <w:r w:rsidRPr="005328E5">
              <w:rPr>
                <w:rFonts w:ascii="Arial" w:hAnsi="Arial" w:cs="Arial"/>
                <w:szCs w:val="20"/>
                <w:lang w:val="fr-FR"/>
              </w:rPr>
              <w:t>10-Met-B4</w:t>
            </w:r>
          </w:p>
        </w:tc>
        <w:tc>
          <w:tcPr>
            <w:tcW w:w="2340" w:type="dxa"/>
          </w:tcPr>
          <w:p w14:paraId="51A0DF86" w14:textId="77777777" w:rsidR="00232203" w:rsidRPr="005328E5" w:rsidRDefault="00232203" w:rsidP="00715277">
            <w:pPr>
              <w:spacing w:line="120" w:lineRule="exact"/>
              <w:rPr>
                <w:rFonts w:ascii="Arial" w:hAnsi="Arial" w:cs="Arial"/>
                <w:szCs w:val="20"/>
                <w:lang w:val="fr-FR"/>
              </w:rPr>
            </w:pPr>
          </w:p>
          <w:p w14:paraId="23ABF3B2" w14:textId="77777777" w:rsidR="00232203" w:rsidRPr="005328E5" w:rsidRDefault="00232203" w:rsidP="00715277">
            <w:pPr>
              <w:widowControl/>
              <w:tabs>
                <w:tab w:val="left" w:pos="0"/>
              </w:tabs>
              <w:spacing w:after="58"/>
              <w:rPr>
                <w:rFonts w:ascii="Arial" w:hAnsi="Arial" w:cs="Arial"/>
                <w:szCs w:val="20"/>
                <w:lang w:val="fr-FR"/>
              </w:rPr>
            </w:pPr>
            <w:r w:rsidRPr="005328E5">
              <w:rPr>
                <w:rFonts w:ascii="Arial" w:hAnsi="Arial" w:cs="Arial"/>
                <w:szCs w:val="20"/>
                <w:lang w:val="fr-FR"/>
              </w:rPr>
              <w:t>Non-Ferrous Extractive Metallurgy</w:t>
            </w:r>
          </w:p>
        </w:tc>
        <w:tc>
          <w:tcPr>
            <w:tcW w:w="4740" w:type="dxa"/>
          </w:tcPr>
          <w:p w14:paraId="16B0A93E" w14:textId="77777777" w:rsidR="00232203" w:rsidRPr="005328E5" w:rsidRDefault="00232203" w:rsidP="00715277">
            <w:pPr>
              <w:spacing w:line="276" w:lineRule="auto"/>
              <w:rPr>
                <w:rFonts w:ascii="Arial" w:hAnsi="Arial" w:cs="Arial"/>
                <w:szCs w:val="20"/>
                <w:lang w:val="fr-FR"/>
              </w:rPr>
            </w:pPr>
          </w:p>
        </w:tc>
        <w:tc>
          <w:tcPr>
            <w:tcW w:w="3450" w:type="dxa"/>
          </w:tcPr>
          <w:p w14:paraId="12595E22" w14:textId="77777777" w:rsidR="00232203" w:rsidRPr="005328E5" w:rsidRDefault="00232203" w:rsidP="00715277">
            <w:pPr>
              <w:widowControl/>
              <w:tabs>
                <w:tab w:val="left" w:pos="0"/>
              </w:tabs>
              <w:spacing w:after="58"/>
              <w:rPr>
                <w:rFonts w:ascii="Arial" w:hAnsi="Arial" w:cs="Arial"/>
                <w:szCs w:val="20"/>
                <w:lang w:val="fr-FR"/>
              </w:rPr>
            </w:pPr>
          </w:p>
        </w:tc>
        <w:tc>
          <w:tcPr>
            <w:tcW w:w="2790" w:type="dxa"/>
            <w:gridSpan w:val="2"/>
          </w:tcPr>
          <w:p w14:paraId="097CF115"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193964FC"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49E3CD6C" w14:textId="77777777" w:rsidR="00232203" w:rsidRPr="005328E5" w:rsidRDefault="00232203" w:rsidP="00715277">
            <w:pPr>
              <w:spacing w:before="60" w:after="60"/>
              <w:jc w:val="both"/>
              <w:rPr>
                <w:rFonts w:ascii="Arial" w:hAnsi="Arial" w:cs="Arial"/>
                <w:b/>
                <w:bCs/>
                <w:color w:val="000000"/>
                <w:szCs w:val="20"/>
              </w:rPr>
            </w:pPr>
          </w:p>
          <w:p w14:paraId="434C72B7" w14:textId="77777777" w:rsidR="00232203" w:rsidRPr="005328E5" w:rsidRDefault="00232203" w:rsidP="00715277">
            <w:pPr>
              <w:spacing w:line="120" w:lineRule="exact"/>
              <w:rPr>
                <w:rFonts w:ascii="Arial" w:hAnsi="Arial" w:cs="Arial"/>
                <w:szCs w:val="20"/>
                <w:lang w:val="fr-FR"/>
              </w:rPr>
            </w:pPr>
          </w:p>
          <w:p w14:paraId="66D99F15" w14:textId="77777777" w:rsidR="00232203" w:rsidRPr="005328E5" w:rsidRDefault="00232203" w:rsidP="00715277">
            <w:pPr>
              <w:widowControl/>
              <w:tabs>
                <w:tab w:val="left" w:pos="0"/>
              </w:tabs>
              <w:spacing w:after="58"/>
              <w:rPr>
                <w:rFonts w:ascii="Arial" w:hAnsi="Arial" w:cs="Arial"/>
                <w:szCs w:val="20"/>
                <w:lang w:val="fr-FR"/>
              </w:rPr>
            </w:pPr>
          </w:p>
        </w:tc>
      </w:tr>
      <w:tr w:rsidR="00232203" w:rsidRPr="005328E5" w14:paraId="27D8BF70" w14:textId="77777777" w:rsidTr="00715277">
        <w:tc>
          <w:tcPr>
            <w:tcW w:w="1890" w:type="dxa"/>
          </w:tcPr>
          <w:p w14:paraId="61D76467" w14:textId="77777777" w:rsidR="00232203" w:rsidRPr="005328E5" w:rsidRDefault="00232203" w:rsidP="00715277">
            <w:pPr>
              <w:spacing w:line="120" w:lineRule="exact"/>
              <w:rPr>
                <w:rFonts w:ascii="Arial" w:hAnsi="Arial" w:cs="Arial"/>
                <w:szCs w:val="20"/>
                <w:lang w:val="fr-FR"/>
              </w:rPr>
            </w:pPr>
          </w:p>
          <w:p w14:paraId="1F33AE91"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10-Met-B5</w:t>
            </w:r>
          </w:p>
        </w:tc>
        <w:tc>
          <w:tcPr>
            <w:tcW w:w="2340" w:type="dxa"/>
          </w:tcPr>
          <w:p w14:paraId="1CBCC0C7" w14:textId="77777777" w:rsidR="00232203" w:rsidRPr="005328E5" w:rsidRDefault="00232203" w:rsidP="00715277">
            <w:pPr>
              <w:spacing w:line="120" w:lineRule="exact"/>
              <w:rPr>
                <w:rFonts w:ascii="Arial" w:hAnsi="Arial" w:cs="Arial"/>
                <w:szCs w:val="20"/>
              </w:rPr>
            </w:pPr>
          </w:p>
          <w:p w14:paraId="103C4C71"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Metal Fabrication</w:t>
            </w:r>
          </w:p>
        </w:tc>
        <w:tc>
          <w:tcPr>
            <w:tcW w:w="4740" w:type="dxa"/>
          </w:tcPr>
          <w:p w14:paraId="744D3CBA" w14:textId="77777777" w:rsidR="00232203" w:rsidRPr="005328E5" w:rsidRDefault="00232203" w:rsidP="00715277">
            <w:pPr>
              <w:spacing w:line="276" w:lineRule="auto"/>
              <w:rPr>
                <w:rFonts w:ascii="Arial" w:hAnsi="Arial" w:cs="Arial"/>
                <w:szCs w:val="20"/>
              </w:rPr>
            </w:pPr>
          </w:p>
        </w:tc>
        <w:tc>
          <w:tcPr>
            <w:tcW w:w="3450" w:type="dxa"/>
          </w:tcPr>
          <w:p w14:paraId="521F95D1" w14:textId="77777777" w:rsidR="00232203" w:rsidRPr="005328E5" w:rsidRDefault="00232203" w:rsidP="00715277">
            <w:pPr>
              <w:widowControl/>
              <w:tabs>
                <w:tab w:val="left" w:pos="0"/>
              </w:tabs>
              <w:spacing w:after="58"/>
              <w:rPr>
                <w:rFonts w:ascii="Arial" w:hAnsi="Arial" w:cs="Arial"/>
                <w:szCs w:val="20"/>
              </w:rPr>
            </w:pPr>
          </w:p>
        </w:tc>
        <w:tc>
          <w:tcPr>
            <w:tcW w:w="2790" w:type="dxa"/>
            <w:gridSpan w:val="2"/>
          </w:tcPr>
          <w:p w14:paraId="20C362A5"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02AC271E"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21654ED7" w14:textId="77777777" w:rsidR="00232203" w:rsidRPr="005328E5" w:rsidRDefault="00232203" w:rsidP="00715277">
            <w:pPr>
              <w:spacing w:before="60" w:after="60"/>
              <w:jc w:val="both"/>
              <w:rPr>
                <w:rFonts w:ascii="Arial" w:hAnsi="Arial" w:cs="Arial"/>
                <w:b/>
                <w:bCs/>
                <w:color w:val="000000"/>
                <w:szCs w:val="20"/>
              </w:rPr>
            </w:pPr>
          </w:p>
          <w:p w14:paraId="468E56A3" w14:textId="77777777" w:rsidR="00232203" w:rsidRPr="005328E5" w:rsidRDefault="00232203" w:rsidP="00715277">
            <w:pPr>
              <w:spacing w:line="120" w:lineRule="exact"/>
              <w:rPr>
                <w:rFonts w:ascii="Arial" w:hAnsi="Arial" w:cs="Arial"/>
                <w:szCs w:val="20"/>
              </w:rPr>
            </w:pPr>
          </w:p>
          <w:p w14:paraId="5D9E9576"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3CC09EE8" w14:textId="77777777" w:rsidTr="00715277">
        <w:tc>
          <w:tcPr>
            <w:tcW w:w="1890" w:type="dxa"/>
          </w:tcPr>
          <w:p w14:paraId="4134F0EC" w14:textId="77777777" w:rsidR="00232203" w:rsidRPr="005328E5" w:rsidRDefault="00232203" w:rsidP="00715277">
            <w:pPr>
              <w:spacing w:line="120" w:lineRule="exact"/>
              <w:rPr>
                <w:rFonts w:ascii="Arial" w:hAnsi="Arial" w:cs="Arial"/>
                <w:szCs w:val="20"/>
              </w:rPr>
            </w:pPr>
          </w:p>
          <w:p w14:paraId="270B6148"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10-Met-B6</w:t>
            </w:r>
          </w:p>
        </w:tc>
        <w:tc>
          <w:tcPr>
            <w:tcW w:w="2340" w:type="dxa"/>
          </w:tcPr>
          <w:p w14:paraId="7A9FCEEF" w14:textId="77777777" w:rsidR="00232203" w:rsidRPr="005328E5" w:rsidRDefault="00232203" w:rsidP="00715277">
            <w:pPr>
              <w:spacing w:line="120" w:lineRule="exact"/>
              <w:rPr>
                <w:rFonts w:ascii="Arial" w:hAnsi="Arial" w:cs="Arial"/>
                <w:szCs w:val="20"/>
              </w:rPr>
            </w:pPr>
          </w:p>
          <w:p w14:paraId="5FD2A779"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Physical Metallurgy of Iron and Steel</w:t>
            </w:r>
          </w:p>
        </w:tc>
        <w:tc>
          <w:tcPr>
            <w:tcW w:w="4740" w:type="dxa"/>
          </w:tcPr>
          <w:p w14:paraId="2F6FC884" w14:textId="77777777" w:rsidR="00232203" w:rsidRPr="005328E5" w:rsidRDefault="00232203" w:rsidP="00715277">
            <w:pPr>
              <w:spacing w:line="276" w:lineRule="auto"/>
              <w:rPr>
                <w:rFonts w:ascii="Arial" w:hAnsi="Arial" w:cs="Arial"/>
                <w:szCs w:val="20"/>
              </w:rPr>
            </w:pPr>
          </w:p>
        </w:tc>
        <w:tc>
          <w:tcPr>
            <w:tcW w:w="3450" w:type="dxa"/>
          </w:tcPr>
          <w:p w14:paraId="6E6C3795" w14:textId="77777777" w:rsidR="00232203" w:rsidRPr="005328E5" w:rsidRDefault="00232203" w:rsidP="00715277">
            <w:pPr>
              <w:widowControl/>
              <w:tabs>
                <w:tab w:val="left" w:pos="0"/>
              </w:tabs>
              <w:spacing w:after="58"/>
              <w:rPr>
                <w:rFonts w:ascii="Arial" w:hAnsi="Arial" w:cs="Arial"/>
                <w:szCs w:val="20"/>
              </w:rPr>
            </w:pPr>
          </w:p>
        </w:tc>
        <w:tc>
          <w:tcPr>
            <w:tcW w:w="2790" w:type="dxa"/>
            <w:gridSpan w:val="2"/>
          </w:tcPr>
          <w:p w14:paraId="489D41D8" w14:textId="77777777" w:rsidR="00232203" w:rsidRPr="005328E5" w:rsidRDefault="00232203" w:rsidP="00715277">
            <w:pPr>
              <w:spacing w:line="120" w:lineRule="exact"/>
              <w:rPr>
                <w:rFonts w:ascii="Arial" w:hAnsi="Arial" w:cs="Arial"/>
                <w:szCs w:val="20"/>
              </w:rPr>
            </w:pPr>
          </w:p>
          <w:p w14:paraId="53F3D8E7"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4CD5032A"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22E735A8" w14:textId="77777777" w:rsidR="00232203" w:rsidRPr="005328E5" w:rsidRDefault="00232203" w:rsidP="00715277">
            <w:pPr>
              <w:spacing w:before="60" w:after="60"/>
              <w:jc w:val="both"/>
              <w:rPr>
                <w:rFonts w:ascii="Arial" w:hAnsi="Arial" w:cs="Arial"/>
                <w:b/>
                <w:bCs/>
                <w:color w:val="000000"/>
                <w:szCs w:val="20"/>
              </w:rPr>
            </w:pPr>
          </w:p>
          <w:p w14:paraId="1B0227E1"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7D9858AB" w14:textId="77777777" w:rsidTr="00715277">
        <w:tc>
          <w:tcPr>
            <w:tcW w:w="1890" w:type="dxa"/>
          </w:tcPr>
          <w:p w14:paraId="449CFEA7" w14:textId="77777777" w:rsidR="00232203" w:rsidRPr="005328E5" w:rsidRDefault="00232203" w:rsidP="00715277">
            <w:pPr>
              <w:spacing w:line="120" w:lineRule="exact"/>
              <w:rPr>
                <w:rFonts w:ascii="Arial" w:hAnsi="Arial" w:cs="Arial"/>
                <w:szCs w:val="20"/>
              </w:rPr>
            </w:pPr>
          </w:p>
          <w:p w14:paraId="55E21460"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10-Met-B7</w:t>
            </w:r>
          </w:p>
        </w:tc>
        <w:tc>
          <w:tcPr>
            <w:tcW w:w="2340" w:type="dxa"/>
          </w:tcPr>
          <w:p w14:paraId="5D347A32" w14:textId="77777777" w:rsidR="00232203" w:rsidRPr="005328E5" w:rsidRDefault="00232203" w:rsidP="00715277">
            <w:pPr>
              <w:spacing w:line="120" w:lineRule="exact"/>
              <w:rPr>
                <w:rFonts w:ascii="Arial" w:hAnsi="Arial" w:cs="Arial"/>
                <w:szCs w:val="20"/>
              </w:rPr>
            </w:pPr>
          </w:p>
          <w:p w14:paraId="4140A967"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Physical Metallurgy of Non-Ferrous Metals and Alloys</w:t>
            </w:r>
          </w:p>
        </w:tc>
        <w:tc>
          <w:tcPr>
            <w:tcW w:w="4740" w:type="dxa"/>
          </w:tcPr>
          <w:p w14:paraId="68AFBB11" w14:textId="77777777" w:rsidR="00232203" w:rsidRPr="005328E5" w:rsidRDefault="00232203" w:rsidP="00715277">
            <w:pPr>
              <w:spacing w:line="276" w:lineRule="auto"/>
              <w:rPr>
                <w:rFonts w:ascii="Arial" w:hAnsi="Arial" w:cs="Arial"/>
                <w:szCs w:val="20"/>
              </w:rPr>
            </w:pPr>
          </w:p>
        </w:tc>
        <w:tc>
          <w:tcPr>
            <w:tcW w:w="3450" w:type="dxa"/>
          </w:tcPr>
          <w:p w14:paraId="38A87589" w14:textId="77777777" w:rsidR="00232203" w:rsidRPr="005328E5" w:rsidRDefault="00232203" w:rsidP="00715277">
            <w:pPr>
              <w:widowControl/>
              <w:tabs>
                <w:tab w:val="left" w:pos="0"/>
              </w:tabs>
              <w:spacing w:after="58"/>
              <w:rPr>
                <w:rFonts w:ascii="Arial" w:hAnsi="Arial" w:cs="Arial"/>
                <w:szCs w:val="20"/>
              </w:rPr>
            </w:pPr>
          </w:p>
        </w:tc>
        <w:tc>
          <w:tcPr>
            <w:tcW w:w="2790" w:type="dxa"/>
            <w:gridSpan w:val="2"/>
          </w:tcPr>
          <w:p w14:paraId="31B1D400"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0E1EC591"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4D8DFCAE" w14:textId="77777777" w:rsidR="00232203" w:rsidRPr="005328E5" w:rsidRDefault="00232203" w:rsidP="00715277">
            <w:pPr>
              <w:spacing w:before="60" w:after="60"/>
              <w:jc w:val="both"/>
              <w:rPr>
                <w:rFonts w:ascii="Arial" w:hAnsi="Arial" w:cs="Arial"/>
                <w:b/>
                <w:bCs/>
                <w:color w:val="000000"/>
                <w:szCs w:val="20"/>
              </w:rPr>
            </w:pPr>
          </w:p>
          <w:p w14:paraId="5B23711B" w14:textId="77777777" w:rsidR="00232203" w:rsidRPr="005328E5" w:rsidRDefault="00232203" w:rsidP="00715277">
            <w:pPr>
              <w:spacing w:line="120" w:lineRule="exact"/>
              <w:rPr>
                <w:rFonts w:ascii="Arial" w:hAnsi="Arial" w:cs="Arial"/>
                <w:szCs w:val="20"/>
              </w:rPr>
            </w:pPr>
          </w:p>
          <w:p w14:paraId="79B7071A"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66A8323F" w14:textId="77777777" w:rsidTr="00715277">
        <w:tc>
          <w:tcPr>
            <w:tcW w:w="1890" w:type="dxa"/>
          </w:tcPr>
          <w:p w14:paraId="588E8B6F" w14:textId="77777777" w:rsidR="00232203" w:rsidRPr="005328E5" w:rsidRDefault="00232203" w:rsidP="00715277">
            <w:pPr>
              <w:spacing w:line="120" w:lineRule="exact"/>
              <w:rPr>
                <w:rFonts w:ascii="Arial" w:hAnsi="Arial" w:cs="Arial"/>
                <w:szCs w:val="20"/>
              </w:rPr>
            </w:pPr>
          </w:p>
          <w:p w14:paraId="6F881024"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10-Met-B8</w:t>
            </w:r>
          </w:p>
        </w:tc>
        <w:tc>
          <w:tcPr>
            <w:tcW w:w="2340" w:type="dxa"/>
          </w:tcPr>
          <w:p w14:paraId="51E027B8" w14:textId="77777777" w:rsidR="00232203" w:rsidRPr="005328E5" w:rsidRDefault="00232203" w:rsidP="00715277">
            <w:pPr>
              <w:spacing w:line="120" w:lineRule="exact"/>
              <w:rPr>
                <w:rFonts w:ascii="Arial" w:hAnsi="Arial" w:cs="Arial"/>
                <w:szCs w:val="20"/>
              </w:rPr>
            </w:pPr>
          </w:p>
          <w:p w14:paraId="1F609463"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Ceramic Materials</w:t>
            </w:r>
          </w:p>
        </w:tc>
        <w:tc>
          <w:tcPr>
            <w:tcW w:w="4740" w:type="dxa"/>
          </w:tcPr>
          <w:p w14:paraId="57296BEF" w14:textId="77777777" w:rsidR="00232203" w:rsidRPr="005328E5" w:rsidRDefault="00232203" w:rsidP="00715277">
            <w:pPr>
              <w:spacing w:line="276" w:lineRule="auto"/>
              <w:rPr>
                <w:rFonts w:ascii="Arial" w:hAnsi="Arial" w:cs="Arial"/>
                <w:szCs w:val="20"/>
              </w:rPr>
            </w:pPr>
          </w:p>
        </w:tc>
        <w:tc>
          <w:tcPr>
            <w:tcW w:w="3450" w:type="dxa"/>
          </w:tcPr>
          <w:p w14:paraId="6B1EA516" w14:textId="77777777" w:rsidR="00232203" w:rsidRPr="005328E5" w:rsidRDefault="00232203" w:rsidP="00715277">
            <w:pPr>
              <w:widowControl/>
              <w:tabs>
                <w:tab w:val="left" w:pos="0"/>
              </w:tabs>
              <w:spacing w:after="58"/>
              <w:rPr>
                <w:rFonts w:ascii="Arial" w:hAnsi="Arial" w:cs="Arial"/>
                <w:szCs w:val="20"/>
              </w:rPr>
            </w:pPr>
          </w:p>
        </w:tc>
        <w:tc>
          <w:tcPr>
            <w:tcW w:w="2790" w:type="dxa"/>
            <w:gridSpan w:val="2"/>
          </w:tcPr>
          <w:p w14:paraId="11B02119"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2CF28956"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6F8B6621" w14:textId="77777777" w:rsidR="00232203" w:rsidRPr="005328E5" w:rsidRDefault="00232203" w:rsidP="00715277">
            <w:pPr>
              <w:spacing w:before="60" w:after="60"/>
              <w:jc w:val="both"/>
              <w:rPr>
                <w:rFonts w:ascii="Arial" w:hAnsi="Arial" w:cs="Arial"/>
                <w:b/>
                <w:bCs/>
                <w:color w:val="000000"/>
                <w:szCs w:val="20"/>
              </w:rPr>
            </w:pPr>
          </w:p>
          <w:p w14:paraId="51DA018A" w14:textId="77777777" w:rsidR="00232203" w:rsidRPr="005328E5" w:rsidRDefault="00232203" w:rsidP="00715277">
            <w:pPr>
              <w:spacing w:line="120" w:lineRule="exact"/>
              <w:rPr>
                <w:rFonts w:ascii="Arial" w:hAnsi="Arial" w:cs="Arial"/>
                <w:szCs w:val="20"/>
              </w:rPr>
            </w:pPr>
          </w:p>
          <w:p w14:paraId="3379E739"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4DC1FA8D" w14:textId="77777777" w:rsidTr="00715277">
        <w:tc>
          <w:tcPr>
            <w:tcW w:w="1890" w:type="dxa"/>
          </w:tcPr>
          <w:p w14:paraId="5D9C9219" w14:textId="77777777" w:rsidR="00232203" w:rsidRPr="005328E5" w:rsidRDefault="00232203" w:rsidP="00715277">
            <w:pPr>
              <w:spacing w:line="120" w:lineRule="exact"/>
              <w:rPr>
                <w:rFonts w:ascii="Arial" w:hAnsi="Arial" w:cs="Arial"/>
                <w:szCs w:val="20"/>
              </w:rPr>
            </w:pPr>
          </w:p>
          <w:p w14:paraId="5A9DA28C"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10-Met-B9</w:t>
            </w:r>
          </w:p>
        </w:tc>
        <w:tc>
          <w:tcPr>
            <w:tcW w:w="2340" w:type="dxa"/>
          </w:tcPr>
          <w:p w14:paraId="6C71AA0D" w14:textId="77777777" w:rsidR="00232203" w:rsidRPr="005328E5" w:rsidRDefault="00232203" w:rsidP="00715277">
            <w:pPr>
              <w:spacing w:line="120" w:lineRule="exact"/>
              <w:rPr>
                <w:rFonts w:ascii="Arial" w:hAnsi="Arial" w:cs="Arial"/>
                <w:szCs w:val="20"/>
              </w:rPr>
            </w:pPr>
          </w:p>
          <w:p w14:paraId="5F95A2B7"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Structure and Properties of Polymers</w:t>
            </w:r>
          </w:p>
        </w:tc>
        <w:tc>
          <w:tcPr>
            <w:tcW w:w="4740" w:type="dxa"/>
          </w:tcPr>
          <w:p w14:paraId="0A903933" w14:textId="77777777" w:rsidR="00232203" w:rsidRPr="005328E5" w:rsidRDefault="00232203" w:rsidP="00715277">
            <w:pPr>
              <w:spacing w:line="276" w:lineRule="auto"/>
              <w:rPr>
                <w:rFonts w:ascii="Arial" w:hAnsi="Arial" w:cs="Arial"/>
                <w:szCs w:val="20"/>
              </w:rPr>
            </w:pPr>
          </w:p>
        </w:tc>
        <w:tc>
          <w:tcPr>
            <w:tcW w:w="3450" w:type="dxa"/>
          </w:tcPr>
          <w:p w14:paraId="59EF1086" w14:textId="77777777" w:rsidR="00232203" w:rsidRPr="005328E5" w:rsidRDefault="00232203" w:rsidP="00715277">
            <w:pPr>
              <w:widowControl/>
              <w:tabs>
                <w:tab w:val="left" w:pos="0"/>
              </w:tabs>
              <w:spacing w:after="58"/>
              <w:rPr>
                <w:rFonts w:ascii="Arial" w:hAnsi="Arial" w:cs="Arial"/>
                <w:szCs w:val="20"/>
              </w:rPr>
            </w:pPr>
          </w:p>
        </w:tc>
        <w:tc>
          <w:tcPr>
            <w:tcW w:w="2790" w:type="dxa"/>
            <w:gridSpan w:val="2"/>
          </w:tcPr>
          <w:p w14:paraId="4359CAF5"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66CBF085"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38D6FE27" w14:textId="77777777" w:rsidR="00232203" w:rsidRPr="005328E5" w:rsidRDefault="00232203" w:rsidP="00715277">
            <w:pPr>
              <w:spacing w:before="60" w:after="60"/>
              <w:jc w:val="both"/>
              <w:rPr>
                <w:rFonts w:ascii="Arial" w:hAnsi="Arial" w:cs="Arial"/>
                <w:b/>
                <w:bCs/>
                <w:color w:val="000000"/>
                <w:szCs w:val="20"/>
              </w:rPr>
            </w:pPr>
          </w:p>
          <w:p w14:paraId="2AE0DDDC" w14:textId="77777777" w:rsidR="00232203" w:rsidRPr="005328E5" w:rsidRDefault="00232203" w:rsidP="00715277">
            <w:pPr>
              <w:spacing w:before="60" w:after="60"/>
              <w:jc w:val="both"/>
              <w:rPr>
                <w:rFonts w:ascii="Arial" w:hAnsi="Arial" w:cs="Arial"/>
                <w:b/>
                <w:bCs/>
                <w:color w:val="000000"/>
                <w:szCs w:val="20"/>
              </w:rPr>
            </w:pPr>
          </w:p>
          <w:p w14:paraId="0FAC0389" w14:textId="77777777" w:rsidR="00232203" w:rsidRPr="005328E5" w:rsidRDefault="00232203" w:rsidP="00715277">
            <w:pPr>
              <w:spacing w:before="60" w:after="60"/>
              <w:jc w:val="both"/>
              <w:rPr>
                <w:rFonts w:ascii="Arial" w:hAnsi="Arial" w:cs="Arial"/>
                <w:b/>
                <w:bCs/>
                <w:color w:val="000000"/>
                <w:szCs w:val="20"/>
              </w:rPr>
            </w:pPr>
          </w:p>
          <w:p w14:paraId="5510649A" w14:textId="77777777" w:rsidR="00232203" w:rsidRPr="005328E5" w:rsidRDefault="00232203" w:rsidP="00715277">
            <w:pPr>
              <w:spacing w:line="120" w:lineRule="exact"/>
              <w:rPr>
                <w:rFonts w:ascii="Arial" w:hAnsi="Arial" w:cs="Arial"/>
                <w:szCs w:val="20"/>
              </w:rPr>
            </w:pPr>
          </w:p>
          <w:p w14:paraId="70F04CDF"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1C8F34C1" w14:textId="77777777" w:rsidTr="00715277">
        <w:trPr>
          <w:trHeight w:val="343"/>
        </w:trPr>
        <w:tc>
          <w:tcPr>
            <w:tcW w:w="1890" w:type="dxa"/>
          </w:tcPr>
          <w:p w14:paraId="25B5D0A9" w14:textId="77777777" w:rsidR="00232203" w:rsidRPr="005328E5" w:rsidRDefault="00232203" w:rsidP="00715277">
            <w:pPr>
              <w:spacing w:line="120" w:lineRule="exact"/>
              <w:rPr>
                <w:rFonts w:ascii="Arial" w:hAnsi="Arial" w:cs="Arial"/>
                <w:szCs w:val="20"/>
              </w:rPr>
            </w:pPr>
          </w:p>
          <w:p w14:paraId="4B12AA47"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10-Met-B10</w:t>
            </w:r>
          </w:p>
        </w:tc>
        <w:tc>
          <w:tcPr>
            <w:tcW w:w="2340" w:type="dxa"/>
          </w:tcPr>
          <w:p w14:paraId="261B3931" w14:textId="77777777" w:rsidR="00232203" w:rsidRPr="005328E5" w:rsidRDefault="00232203" w:rsidP="00715277">
            <w:pPr>
              <w:spacing w:line="120" w:lineRule="exact"/>
              <w:rPr>
                <w:rFonts w:ascii="Arial" w:hAnsi="Arial" w:cs="Arial"/>
                <w:szCs w:val="20"/>
              </w:rPr>
            </w:pPr>
          </w:p>
          <w:p w14:paraId="7D6DC6A4"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Advanced Electronic Materials</w:t>
            </w:r>
          </w:p>
        </w:tc>
        <w:tc>
          <w:tcPr>
            <w:tcW w:w="4740" w:type="dxa"/>
          </w:tcPr>
          <w:p w14:paraId="776A8A78" w14:textId="77777777" w:rsidR="00232203" w:rsidRPr="005328E5" w:rsidRDefault="00232203" w:rsidP="00715277">
            <w:pPr>
              <w:spacing w:line="276" w:lineRule="auto"/>
              <w:rPr>
                <w:rFonts w:ascii="Arial" w:hAnsi="Arial" w:cs="Arial"/>
                <w:szCs w:val="20"/>
              </w:rPr>
            </w:pPr>
          </w:p>
        </w:tc>
        <w:tc>
          <w:tcPr>
            <w:tcW w:w="3450" w:type="dxa"/>
          </w:tcPr>
          <w:p w14:paraId="4D4F1867" w14:textId="77777777" w:rsidR="00232203" w:rsidRPr="005328E5" w:rsidRDefault="00232203" w:rsidP="00715277">
            <w:pPr>
              <w:spacing w:line="276" w:lineRule="auto"/>
              <w:rPr>
                <w:rFonts w:ascii="Arial" w:hAnsi="Arial" w:cs="Arial"/>
                <w:szCs w:val="20"/>
              </w:rPr>
            </w:pPr>
          </w:p>
        </w:tc>
        <w:tc>
          <w:tcPr>
            <w:tcW w:w="2790" w:type="dxa"/>
            <w:gridSpan w:val="2"/>
          </w:tcPr>
          <w:p w14:paraId="6E67F62A"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255BA5CA"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47F40C07" w14:textId="77777777" w:rsidR="00232203" w:rsidRPr="005328E5" w:rsidRDefault="00232203" w:rsidP="00715277">
            <w:pPr>
              <w:spacing w:before="60" w:after="60"/>
              <w:jc w:val="both"/>
              <w:rPr>
                <w:rFonts w:ascii="Arial" w:hAnsi="Arial" w:cs="Arial"/>
                <w:b/>
                <w:bCs/>
                <w:color w:val="000000"/>
                <w:szCs w:val="20"/>
              </w:rPr>
            </w:pPr>
          </w:p>
          <w:p w14:paraId="787E339E" w14:textId="77777777" w:rsidR="00232203" w:rsidRPr="005328E5" w:rsidRDefault="00232203" w:rsidP="00715277">
            <w:pPr>
              <w:spacing w:line="120" w:lineRule="exact"/>
              <w:rPr>
                <w:rFonts w:ascii="Arial" w:hAnsi="Arial" w:cs="Arial"/>
                <w:szCs w:val="20"/>
              </w:rPr>
            </w:pPr>
          </w:p>
        </w:tc>
      </w:tr>
      <w:tr w:rsidR="00232203" w:rsidRPr="005328E5" w14:paraId="19903F71" w14:textId="77777777" w:rsidTr="00784326">
        <w:tc>
          <w:tcPr>
            <w:tcW w:w="15210" w:type="dxa"/>
            <w:gridSpan w:val="6"/>
            <w:shd w:val="clear" w:color="auto" w:fill="595959"/>
          </w:tcPr>
          <w:p w14:paraId="3CE7896F" w14:textId="77777777" w:rsidR="00232203" w:rsidRPr="00784326" w:rsidRDefault="00D255DE" w:rsidP="00D255DE">
            <w:pPr>
              <w:widowControl/>
              <w:tabs>
                <w:tab w:val="left" w:pos="0"/>
              </w:tabs>
              <w:spacing w:after="58"/>
              <w:jc w:val="center"/>
              <w:rPr>
                <w:rFonts w:ascii="Arial" w:hAnsi="Arial" w:cs="Arial"/>
                <w:b/>
                <w:bCs/>
                <w:color w:val="FFFFFF"/>
                <w:szCs w:val="20"/>
              </w:rPr>
            </w:pPr>
            <w:r w:rsidRPr="00784326">
              <w:rPr>
                <w:rFonts w:ascii="Arial" w:hAnsi="Arial" w:cs="Arial"/>
                <w:b/>
                <w:color w:val="FFFFFF"/>
                <w:szCs w:val="20"/>
              </w:rPr>
              <w:t>Complementary Studies ( All Required)</w:t>
            </w:r>
          </w:p>
        </w:tc>
      </w:tr>
      <w:tr w:rsidR="00232203" w:rsidRPr="005328E5" w14:paraId="765CF447" w14:textId="77777777" w:rsidTr="00715277">
        <w:tc>
          <w:tcPr>
            <w:tcW w:w="1890" w:type="dxa"/>
          </w:tcPr>
          <w:p w14:paraId="4DDE9CE7" w14:textId="77777777" w:rsidR="00232203" w:rsidRPr="005328E5" w:rsidRDefault="00232203" w:rsidP="00715277">
            <w:pPr>
              <w:pStyle w:val="Default"/>
              <w:rPr>
                <w:rFonts w:ascii="Arial" w:hAnsi="Arial" w:cs="Arial"/>
                <w:sz w:val="20"/>
                <w:szCs w:val="20"/>
              </w:rPr>
            </w:pPr>
            <w:r w:rsidRPr="005328E5">
              <w:rPr>
                <w:rFonts w:ascii="Arial" w:hAnsi="Arial" w:cs="Arial"/>
                <w:bCs/>
                <w:sz w:val="20"/>
                <w:szCs w:val="20"/>
              </w:rPr>
              <w:t xml:space="preserve">11-CS-1 </w:t>
            </w:r>
          </w:p>
        </w:tc>
        <w:tc>
          <w:tcPr>
            <w:tcW w:w="2340" w:type="dxa"/>
          </w:tcPr>
          <w:p w14:paraId="7036355D" w14:textId="77777777" w:rsidR="00232203" w:rsidRPr="005328E5" w:rsidRDefault="00232203" w:rsidP="00715277">
            <w:pPr>
              <w:pStyle w:val="NormalWeb"/>
              <w:rPr>
                <w:rFonts w:ascii="Arial" w:hAnsi="Arial" w:cs="Arial"/>
                <w:color w:val="000000"/>
                <w:sz w:val="20"/>
                <w:szCs w:val="20"/>
              </w:rPr>
            </w:pPr>
            <w:r w:rsidRPr="005328E5">
              <w:rPr>
                <w:rFonts w:ascii="Arial" w:hAnsi="Arial" w:cs="Arial"/>
                <w:bCs/>
                <w:sz w:val="20"/>
                <w:szCs w:val="20"/>
              </w:rPr>
              <w:t xml:space="preserve">Engineering Economics </w:t>
            </w:r>
          </w:p>
        </w:tc>
        <w:tc>
          <w:tcPr>
            <w:tcW w:w="4740" w:type="dxa"/>
          </w:tcPr>
          <w:p w14:paraId="6AAA1CC1" w14:textId="77777777" w:rsidR="00232203" w:rsidRPr="005328E5" w:rsidRDefault="00232203" w:rsidP="00715277">
            <w:pPr>
              <w:spacing w:line="276" w:lineRule="auto"/>
              <w:rPr>
                <w:rFonts w:ascii="Arial" w:hAnsi="Arial" w:cs="Arial"/>
                <w:szCs w:val="20"/>
              </w:rPr>
            </w:pPr>
          </w:p>
        </w:tc>
        <w:tc>
          <w:tcPr>
            <w:tcW w:w="3450" w:type="dxa"/>
          </w:tcPr>
          <w:p w14:paraId="1B1E0E94" w14:textId="77777777" w:rsidR="00232203" w:rsidRPr="005328E5" w:rsidRDefault="00232203" w:rsidP="00715277">
            <w:pPr>
              <w:widowControl/>
              <w:tabs>
                <w:tab w:val="left" w:pos="0"/>
              </w:tabs>
              <w:spacing w:after="58"/>
              <w:rPr>
                <w:rFonts w:ascii="Arial" w:hAnsi="Arial" w:cs="Arial"/>
                <w:szCs w:val="20"/>
              </w:rPr>
            </w:pPr>
          </w:p>
        </w:tc>
        <w:tc>
          <w:tcPr>
            <w:tcW w:w="2790" w:type="dxa"/>
            <w:gridSpan w:val="2"/>
          </w:tcPr>
          <w:p w14:paraId="6B21FDE8"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1216ABB0"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0AC542E7" w14:textId="77777777" w:rsidR="00232203" w:rsidRPr="005328E5" w:rsidRDefault="00232203" w:rsidP="00715277">
            <w:pPr>
              <w:spacing w:before="60" w:after="60"/>
              <w:jc w:val="both"/>
              <w:rPr>
                <w:rFonts w:ascii="Arial" w:hAnsi="Arial" w:cs="Arial"/>
                <w:b/>
                <w:bCs/>
                <w:color w:val="000000"/>
                <w:szCs w:val="20"/>
              </w:rPr>
            </w:pPr>
          </w:p>
          <w:p w14:paraId="4CA441BA" w14:textId="77777777" w:rsidR="00232203" w:rsidRPr="005328E5" w:rsidRDefault="00232203" w:rsidP="00715277">
            <w:pPr>
              <w:spacing w:line="120" w:lineRule="exact"/>
              <w:rPr>
                <w:rFonts w:ascii="Arial" w:hAnsi="Arial" w:cs="Arial"/>
                <w:szCs w:val="20"/>
              </w:rPr>
            </w:pPr>
          </w:p>
          <w:p w14:paraId="547A640C"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29C51AB0" w14:textId="77777777" w:rsidTr="00F72300">
        <w:trPr>
          <w:trHeight w:val="1700"/>
        </w:trPr>
        <w:tc>
          <w:tcPr>
            <w:tcW w:w="1890" w:type="dxa"/>
          </w:tcPr>
          <w:p w14:paraId="6714326A" w14:textId="77777777" w:rsidR="00232203" w:rsidRPr="005328E5" w:rsidRDefault="00232203" w:rsidP="00715277">
            <w:pPr>
              <w:spacing w:before="60" w:after="60"/>
              <w:rPr>
                <w:rFonts w:ascii="Arial" w:hAnsi="Arial" w:cs="Arial"/>
                <w:color w:val="000000"/>
                <w:szCs w:val="20"/>
              </w:rPr>
            </w:pPr>
            <w:r w:rsidRPr="005328E5">
              <w:rPr>
                <w:rFonts w:ascii="Arial" w:hAnsi="Arial" w:cs="Arial"/>
                <w:bCs/>
                <w:szCs w:val="20"/>
              </w:rPr>
              <w:lastRenderedPageBreak/>
              <w:t xml:space="preserve">11-CS-2 </w:t>
            </w:r>
          </w:p>
        </w:tc>
        <w:tc>
          <w:tcPr>
            <w:tcW w:w="2340" w:type="dxa"/>
          </w:tcPr>
          <w:p w14:paraId="0CDEF8A2" w14:textId="77777777" w:rsidR="00232203" w:rsidRPr="005328E5" w:rsidRDefault="00232203" w:rsidP="00715277">
            <w:pPr>
              <w:spacing w:before="60" w:after="60"/>
              <w:rPr>
                <w:rFonts w:ascii="Arial" w:hAnsi="Arial" w:cs="Arial"/>
                <w:color w:val="000000"/>
                <w:szCs w:val="20"/>
              </w:rPr>
            </w:pPr>
            <w:r w:rsidRPr="005328E5">
              <w:rPr>
                <w:rFonts w:ascii="Arial" w:hAnsi="Arial" w:cs="Arial"/>
                <w:bCs/>
                <w:szCs w:val="20"/>
              </w:rPr>
              <w:t>Engineering in Society – Health and Safety</w:t>
            </w:r>
          </w:p>
        </w:tc>
        <w:tc>
          <w:tcPr>
            <w:tcW w:w="4740" w:type="dxa"/>
          </w:tcPr>
          <w:p w14:paraId="60F51672" w14:textId="77777777" w:rsidR="00232203" w:rsidRPr="005328E5" w:rsidRDefault="00232203" w:rsidP="00715277">
            <w:pPr>
              <w:spacing w:line="276" w:lineRule="auto"/>
              <w:rPr>
                <w:rFonts w:ascii="Arial" w:hAnsi="Arial" w:cs="Arial"/>
                <w:szCs w:val="20"/>
              </w:rPr>
            </w:pPr>
          </w:p>
        </w:tc>
        <w:tc>
          <w:tcPr>
            <w:tcW w:w="3450" w:type="dxa"/>
          </w:tcPr>
          <w:p w14:paraId="356B0B13" w14:textId="77777777" w:rsidR="00232203" w:rsidRPr="005328E5" w:rsidRDefault="00232203" w:rsidP="00715277">
            <w:pPr>
              <w:spacing w:line="276" w:lineRule="auto"/>
              <w:rPr>
                <w:rFonts w:ascii="Arial" w:hAnsi="Arial" w:cs="Arial"/>
                <w:szCs w:val="20"/>
              </w:rPr>
            </w:pPr>
          </w:p>
        </w:tc>
        <w:tc>
          <w:tcPr>
            <w:tcW w:w="2790" w:type="dxa"/>
            <w:gridSpan w:val="2"/>
          </w:tcPr>
          <w:p w14:paraId="6694B4D0"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71E97264"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23D65693" w14:textId="77777777" w:rsidR="00232203" w:rsidRPr="005328E5" w:rsidRDefault="00232203" w:rsidP="00715277">
            <w:pPr>
              <w:spacing w:before="60" w:after="60"/>
              <w:jc w:val="both"/>
              <w:rPr>
                <w:rFonts w:ascii="Arial" w:hAnsi="Arial" w:cs="Arial"/>
                <w:b/>
                <w:bCs/>
                <w:color w:val="000000"/>
                <w:szCs w:val="20"/>
              </w:rPr>
            </w:pPr>
          </w:p>
          <w:p w14:paraId="70C3FCC6" w14:textId="77777777" w:rsidR="00232203" w:rsidRPr="005328E5" w:rsidRDefault="00232203" w:rsidP="00715277">
            <w:pPr>
              <w:spacing w:line="120" w:lineRule="exact"/>
              <w:rPr>
                <w:rFonts w:ascii="Arial" w:hAnsi="Arial" w:cs="Arial"/>
                <w:szCs w:val="20"/>
              </w:rPr>
            </w:pPr>
          </w:p>
        </w:tc>
      </w:tr>
      <w:tr w:rsidR="00232203" w:rsidRPr="005328E5" w14:paraId="69F84C79" w14:textId="77777777" w:rsidTr="00715277">
        <w:tc>
          <w:tcPr>
            <w:tcW w:w="1890" w:type="dxa"/>
          </w:tcPr>
          <w:p w14:paraId="099D9501" w14:textId="77777777" w:rsidR="00232203" w:rsidRPr="005328E5" w:rsidRDefault="00232203" w:rsidP="00715277">
            <w:pPr>
              <w:spacing w:before="60" w:after="60"/>
              <w:rPr>
                <w:rFonts w:ascii="Arial" w:hAnsi="Arial" w:cs="Arial"/>
                <w:bCs/>
                <w:szCs w:val="20"/>
              </w:rPr>
            </w:pPr>
            <w:r w:rsidRPr="005328E5">
              <w:rPr>
                <w:rFonts w:ascii="Arial" w:hAnsi="Arial" w:cs="Arial"/>
                <w:bCs/>
                <w:szCs w:val="20"/>
              </w:rPr>
              <w:t xml:space="preserve">11-CS-3 </w:t>
            </w:r>
          </w:p>
        </w:tc>
        <w:tc>
          <w:tcPr>
            <w:tcW w:w="2340" w:type="dxa"/>
          </w:tcPr>
          <w:p w14:paraId="7D69EA47" w14:textId="77777777" w:rsidR="00232203" w:rsidRPr="005328E5" w:rsidRDefault="00232203" w:rsidP="00715277">
            <w:pPr>
              <w:spacing w:before="60" w:after="60"/>
              <w:rPr>
                <w:rFonts w:ascii="Arial" w:hAnsi="Arial" w:cs="Arial"/>
                <w:bCs/>
                <w:szCs w:val="20"/>
              </w:rPr>
            </w:pPr>
            <w:r w:rsidRPr="005328E5">
              <w:rPr>
                <w:rFonts w:ascii="Arial" w:hAnsi="Arial" w:cs="Arial"/>
                <w:bCs/>
                <w:szCs w:val="20"/>
              </w:rPr>
              <w:t>Sustainability, Engineering and the Environment</w:t>
            </w:r>
          </w:p>
        </w:tc>
        <w:tc>
          <w:tcPr>
            <w:tcW w:w="4740" w:type="dxa"/>
          </w:tcPr>
          <w:p w14:paraId="634D985B" w14:textId="77777777" w:rsidR="00232203" w:rsidRPr="005328E5" w:rsidRDefault="00232203" w:rsidP="00715277">
            <w:pPr>
              <w:spacing w:line="276" w:lineRule="auto"/>
              <w:rPr>
                <w:rFonts w:ascii="Arial" w:hAnsi="Arial" w:cs="Arial"/>
                <w:szCs w:val="20"/>
              </w:rPr>
            </w:pPr>
          </w:p>
        </w:tc>
        <w:tc>
          <w:tcPr>
            <w:tcW w:w="3450" w:type="dxa"/>
          </w:tcPr>
          <w:p w14:paraId="32DAD0EC" w14:textId="77777777" w:rsidR="00232203" w:rsidRPr="005328E5" w:rsidRDefault="00232203" w:rsidP="00715277">
            <w:pPr>
              <w:widowControl/>
              <w:tabs>
                <w:tab w:val="left" w:pos="0"/>
              </w:tabs>
              <w:spacing w:after="58"/>
              <w:rPr>
                <w:rFonts w:ascii="Arial" w:hAnsi="Arial" w:cs="Arial"/>
                <w:szCs w:val="20"/>
              </w:rPr>
            </w:pPr>
          </w:p>
        </w:tc>
        <w:tc>
          <w:tcPr>
            <w:tcW w:w="2790" w:type="dxa"/>
            <w:gridSpan w:val="2"/>
          </w:tcPr>
          <w:p w14:paraId="0F8DBCDD"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4B931691"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64D59FED" w14:textId="77777777" w:rsidR="00232203" w:rsidRPr="005328E5" w:rsidRDefault="00232203" w:rsidP="00715277">
            <w:pPr>
              <w:spacing w:before="60" w:after="60"/>
              <w:jc w:val="both"/>
              <w:rPr>
                <w:rFonts w:ascii="Arial" w:hAnsi="Arial" w:cs="Arial"/>
                <w:b/>
                <w:bCs/>
                <w:color w:val="000000"/>
                <w:szCs w:val="20"/>
              </w:rPr>
            </w:pPr>
          </w:p>
          <w:p w14:paraId="72652C79" w14:textId="77777777" w:rsidR="00232203" w:rsidRPr="005328E5" w:rsidRDefault="00232203" w:rsidP="00715277">
            <w:pPr>
              <w:spacing w:line="120" w:lineRule="exact"/>
              <w:rPr>
                <w:rFonts w:ascii="Arial" w:hAnsi="Arial" w:cs="Arial"/>
                <w:szCs w:val="20"/>
              </w:rPr>
            </w:pPr>
          </w:p>
          <w:p w14:paraId="2E6814F2" w14:textId="77777777" w:rsidR="00232203" w:rsidRPr="005328E5" w:rsidRDefault="00232203" w:rsidP="00715277">
            <w:pPr>
              <w:widowControl/>
              <w:tabs>
                <w:tab w:val="left" w:pos="0"/>
              </w:tabs>
              <w:spacing w:after="58"/>
              <w:rPr>
                <w:rFonts w:ascii="Arial" w:hAnsi="Arial" w:cs="Arial"/>
                <w:szCs w:val="20"/>
              </w:rPr>
            </w:pPr>
          </w:p>
        </w:tc>
      </w:tr>
      <w:tr w:rsidR="00232203" w:rsidRPr="005328E5" w14:paraId="6E972594" w14:textId="77777777" w:rsidTr="00715277">
        <w:tc>
          <w:tcPr>
            <w:tcW w:w="1890" w:type="dxa"/>
          </w:tcPr>
          <w:p w14:paraId="759A9F83" w14:textId="77777777" w:rsidR="00232203" w:rsidRPr="005328E5" w:rsidRDefault="00232203" w:rsidP="00715277">
            <w:pPr>
              <w:pStyle w:val="Footer"/>
              <w:rPr>
                <w:rFonts w:ascii="Arial" w:hAnsi="Arial" w:cs="Arial"/>
                <w:color w:val="000000"/>
                <w:szCs w:val="20"/>
              </w:rPr>
            </w:pPr>
            <w:r w:rsidRPr="005328E5">
              <w:rPr>
                <w:rFonts w:ascii="Arial" w:hAnsi="Arial" w:cs="Arial"/>
                <w:bCs/>
                <w:szCs w:val="20"/>
              </w:rPr>
              <w:t xml:space="preserve">11-CS-4 </w:t>
            </w:r>
          </w:p>
        </w:tc>
        <w:tc>
          <w:tcPr>
            <w:tcW w:w="2340" w:type="dxa"/>
          </w:tcPr>
          <w:p w14:paraId="47E65176" w14:textId="77777777" w:rsidR="00232203" w:rsidRPr="005328E5" w:rsidRDefault="00232203" w:rsidP="00715277">
            <w:pPr>
              <w:pStyle w:val="Default"/>
              <w:rPr>
                <w:rFonts w:ascii="Arial" w:hAnsi="Arial" w:cs="Arial"/>
                <w:sz w:val="20"/>
                <w:szCs w:val="20"/>
              </w:rPr>
            </w:pPr>
            <w:r w:rsidRPr="005328E5">
              <w:rPr>
                <w:rFonts w:ascii="Arial" w:hAnsi="Arial" w:cs="Arial"/>
                <w:bCs/>
                <w:sz w:val="20"/>
                <w:szCs w:val="20"/>
              </w:rPr>
              <w:t xml:space="preserve">Engineering Management </w:t>
            </w:r>
          </w:p>
        </w:tc>
        <w:tc>
          <w:tcPr>
            <w:tcW w:w="4740" w:type="dxa"/>
          </w:tcPr>
          <w:p w14:paraId="69CFF2DB" w14:textId="77777777" w:rsidR="00232203" w:rsidRPr="005328E5" w:rsidRDefault="00232203" w:rsidP="00715277">
            <w:pPr>
              <w:spacing w:line="276" w:lineRule="auto"/>
              <w:rPr>
                <w:rFonts w:ascii="Arial" w:hAnsi="Arial" w:cs="Arial"/>
                <w:szCs w:val="20"/>
              </w:rPr>
            </w:pPr>
          </w:p>
        </w:tc>
        <w:tc>
          <w:tcPr>
            <w:tcW w:w="3450" w:type="dxa"/>
          </w:tcPr>
          <w:p w14:paraId="69A4B757" w14:textId="77777777" w:rsidR="00232203" w:rsidRPr="005328E5" w:rsidRDefault="00232203" w:rsidP="00715277">
            <w:pPr>
              <w:widowControl/>
              <w:tabs>
                <w:tab w:val="left" w:pos="0"/>
              </w:tabs>
              <w:spacing w:after="58"/>
              <w:rPr>
                <w:rFonts w:ascii="Arial" w:hAnsi="Arial" w:cs="Arial"/>
                <w:szCs w:val="20"/>
              </w:rPr>
            </w:pPr>
          </w:p>
        </w:tc>
        <w:tc>
          <w:tcPr>
            <w:tcW w:w="2790" w:type="dxa"/>
            <w:gridSpan w:val="2"/>
          </w:tcPr>
          <w:p w14:paraId="6F1A6124"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Full Credit    No Credit</w:t>
            </w:r>
          </w:p>
          <w:p w14:paraId="620D886E" w14:textId="77777777" w:rsidR="00232203" w:rsidRPr="005328E5" w:rsidRDefault="00232203" w:rsidP="00715277">
            <w:pPr>
              <w:widowControl/>
              <w:tabs>
                <w:tab w:val="left" w:pos="0"/>
              </w:tabs>
              <w:spacing w:after="58"/>
              <w:rPr>
                <w:rFonts w:ascii="Arial" w:hAnsi="Arial" w:cs="Arial"/>
                <w:szCs w:val="20"/>
              </w:rPr>
            </w:pPr>
            <w:r w:rsidRPr="005328E5">
              <w:rPr>
                <w:rFonts w:ascii="Arial" w:hAnsi="Arial" w:cs="Arial"/>
                <w:szCs w:val="20"/>
              </w:rPr>
              <w:t>Comments</w:t>
            </w:r>
          </w:p>
          <w:p w14:paraId="3C37C299" w14:textId="77777777" w:rsidR="00232203" w:rsidRPr="005328E5" w:rsidRDefault="00232203" w:rsidP="00715277">
            <w:pPr>
              <w:spacing w:before="60" w:after="60"/>
              <w:jc w:val="both"/>
              <w:rPr>
                <w:rFonts w:ascii="Arial" w:hAnsi="Arial" w:cs="Arial"/>
                <w:b/>
                <w:bCs/>
                <w:color w:val="000000"/>
                <w:szCs w:val="20"/>
              </w:rPr>
            </w:pPr>
          </w:p>
          <w:p w14:paraId="42312ADE" w14:textId="77777777" w:rsidR="00232203" w:rsidRPr="005328E5" w:rsidRDefault="00232203" w:rsidP="00715277">
            <w:pPr>
              <w:spacing w:line="120" w:lineRule="exact"/>
              <w:rPr>
                <w:rFonts w:ascii="Arial" w:hAnsi="Arial" w:cs="Arial"/>
                <w:szCs w:val="20"/>
              </w:rPr>
            </w:pPr>
          </w:p>
          <w:p w14:paraId="734664D5" w14:textId="77777777" w:rsidR="00232203" w:rsidRPr="005328E5" w:rsidRDefault="00232203" w:rsidP="00715277">
            <w:pPr>
              <w:widowControl/>
              <w:tabs>
                <w:tab w:val="left" w:pos="0"/>
              </w:tabs>
              <w:spacing w:after="58"/>
              <w:rPr>
                <w:rFonts w:ascii="Arial" w:hAnsi="Arial" w:cs="Arial"/>
                <w:szCs w:val="20"/>
              </w:rPr>
            </w:pPr>
          </w:p>
        </w:tc>
      </w:tr>
    </w:tbl>
    <w:p w14:paraId="378995AD" w14:textId="77777777" w:rsidR="00232203" w:rsidRPr="005328E5" w:rsidRDefault="00232203" w:rsidP="00232203">
      <w:pPr>
        <w:pStyle w:val="Default"/>
        <w:jc w:val="center"/>
        <w:rPr>
          <w:rFonts w:ascii="Arial" w:hAnsi="Arial" w:cs="Arial"/>
          <w:sz w:val="20"/>
          <w:szCs w:val="20"/>
        </w:rPr>
      </w:pPr>
    </w:p>
    <w:p w14:paraId="343FF1E1" w14:textId="77777777" w:rsidR="00232203" w:rsidRPr="005328E5" w:rsidRDefault="00232203" w:rsidP="00232203">
      <w:pPr>
        <w:pStyle w:val="Default"/>
        <w:jc w:val="center"/>
        <w:rPr>
          <w:rFonts w:ascii="Arial" w:hAnsi="Arial" w:cs="Arial"/>
          <w:sz w:val="20"/>
          <w:szCs w:val="20"/>
        </w:rPr>
      </w:pPr>
    </w:p>
    <w:p w14:paraId="142F0B06" w14:textId="77777777" w:rsidR="00232203" w:rsidRPr="005328E5" w:rsidRDefault="00232203" w:rsidP="00232203">
      <w:pPr>
        <w:pStyle w:val="Default"/>
        <w:jc w:val="center"/>
        <w:rPr>
          <w:rFonts w:ascii="Arial" w:hAnsi="Arial" w:cs="Arial"/>
          <w:sz w:val="20"/>
          <w:szCs w:val="20"/>
        </w:rPr>
      </w:pPr>
    </w:p>
    <w:p w14:paraId="6BC6A730" w14:textId="77777777" w:rsidR="00232203" w:rsidRPr="005328E5" w:rsidRDefault="00232203" w:rsidP="00232203">
      <w:pPr>
        <w:pStyle w:val="Default"/>
        <w:jc w:val="center"/>
        <w:rPr>
          <w:rFonts w:ascii="Arial" w:hAnsi="Arial" w:cs="Arial"/>
          <w:sz w:val="20"/>
          <w:szCs w:val="20"/>
        </w:rPr>
      </w:pPr>
    </w:p>
    <w:p w14:paraId="3F08DD9D" w14:textId="77777777" w:rsidR="00D255DE" w:rsidRPr="005328E5" w:rsidRDefault="00D255DE" w:rsidP="00232203">
      <w:pPr>
        <w:pStyle w:val="Default"/>
        <w:jc w:val="center"/>
        <w:rPr>
          <w:rFonts w:ascii="Arial" w:hAnsi="Arial" w:cs="Arial"/>
          <w:b/>
          <w:bCs/>
          <w:sz w:val="20"/>
          <w:szCs w:val="20"/>
        </w:rPr>
      </w:pPr>
    </w:p>
    <w:p w14:paraId="522AAF91" w14:textId="77777777" w:rsidR="00D255DE" w:rsidRPr="005328E5" w:rsidRDefault="00D255DE" w:rsidP="00232203">
      <w:pPr>
        <w:pStyle w:val="Default"/>
        <w:jc w:val="center"/>
        <w:rPr>
          <w:rFonts w:ascii="Arial" w:hAnsi="Arial" w:cs="Arial"/>
          <w:b/>
          <w:bCs/>
          <w:sz w:val="20"/>
          <w:szCs w:val="20"/>
        </w:rPr>
      </w:pPr>
    </w:p>
    <w:p w14:paraId="4A9E3E38" w14:textId="77777777" w:rsidR="00D255DE" w:rsidRPr="005328E5" w:rsidRDefault="00D255DE" w:rsidP="00232203">
      <w:pPr>
        <w:pStyle w:val="Default"/>
        <w:jc w:val="center"/>
        <w:rPr>
          <w:rFonts w:ascii="Arial" w:hAnsi="Arial" w:cs="Arial"/>
          <w:b/>
          <w:bCs/>
          <w:sz w:val="20"/>
          <w:szCs w:val="20"/>
        </w:rPr>
      </w:pPr>
    </w:p>
    <w:p w14:paraId="33C5BD71" w14:textId="77777777" w:rsidR="00D255DE" w:rsidRPr="005328E5" w:rsidRDefault="00D255DE" w:rsidP="00232203">
      <w:pPr>
        <w:pStyle w:val="Default"/>
        <w:jc w:val="center"/>
        <w:rPr>
          <w:rFonts w:ascii="Arial" w:hAnsi="Arial" w:cs="Arial"/>
          <w:b/>
          <w:bCs/>
          <w:sz w:val="20"/>
          <w:szCs w:val="20"/>
        </w:rPr>
      </w:pPr>
    </w:p>
    <w:p w14:paraId="44015C63" w14:textId="77777777" w:rsidR="00D255DE" w:rsidRPr="005328E5" w:rsidRDefault="00D255DE" w:rsidP="00232203">
      <w:pPr>
        <w:pStyle w:val="Default"/>
        <w:jc w:val="center"/>
        <w:rPr>
          <w:rFonts w:ascii="Arial" w:hAnsi="Arial" w:cs="Arial"/>
          <w:b/>
          <w:bCs/>
          <w:sz w:val="20"/>
          <w:szCs w:val="20"/>
        </w:rPr>
      </w:pPr>
    </w:p>
    <w:p w14:paraId="03420E9F" w14:textId="77777777" w:rsidR="00D255DE" w:rsidRPr="005328E5" w:rsidRDefault="00D255DE" w:rsidP="00232203">
      <w:pPr>
        <w:pStyle w:val="Default"/>
        <w:jc w:val="center"/>
        <w:rPr>
          <w:rFonts w:ascii="Arial" w:hAnsi="Arial" w:cs="Arial"/>
          <w:b/>
          <w:bCs/>
          <w:sz w:val="20"/>
          <w:szCs w:val="20"/>
        </w:rPr>
      </w:pPr>
    </w:p>
    <w:p w14:paraId="18379646" w14:textId="77777777" w:rsidR="00D255DE" w:rsidRPr="005328E5" w:rsidRDefault="00D255DE" w:rsidP="00232203">
      <w:pPr>
        <w:pStyle w:val="Default"/>
        <w:jc w:val="center"/>
        <w:rPr>
          <w:rFonts w:ascii="Arial" w:hAnsi="Arial" w:cs="Arial"/>
          <w:b/>
          <w:bCs/>
          <w:sz w:val="20"/>
          <w:szCs w:val="20"/>
        </w:rPr>
      </w:pPr>
    </w:p>
    <w:p w14:paraId="278CAADD" w14:textId="77777777" w:rsidR="00D255DE" w:rsidRPr="005328E5" w:rsidRDefault="00D255DE" w:rsidP="00232203">
      <w:pPr>
        <w:pStyle w:val="Default"/>
        <w:jc w:val="center"/>
        <w:rPr>
          <w:rFonts w:ascii="Arial" w:hAnsi="Arial" w:cs="Arial"/>
          <w:b/>
          <w:bCs/>
          <w:sz w:val="20"/>
          <w:szCs w:val="20"/>
        </w:rPr>
      </w:pPr>
    </w:p>
    <w:p w14:paraId="5A83A9F0" w14:textId="77777777" w:rsidR="00D255DE" w:rsidRPr="005328E5" w:rsidRDefault="00D255DE" w:rsidP="00232203">
      <w:pPr>
        <w:pStyle w:val="Default"/>
        <w:jc w:val="center"/>
        <w:rPr>
          <w:rFonts w:ascii="Arial" w:hAnsi="Arial" w:cs="Arial"/>
          <w:b/>
          <w:bCs/>
          <w:sz w:val="20"/>
          <w:szCs w:val="20"/>
        </w:rPr>
      </w:pPr>
    </w:p>
    <w:p w14:paraId="081B4B3C" w14:textId="77777777" w:rsidR="00D255DE" w:rsidRPr="005328E5" w:rsidRDefault="00D255DE" w:rsidP="00232203">
      <w:pPr>
        <w:pStyle w:val="Default"/>
        <w:jc w:val="center"/>
        <w:rPr>
          <w:rFonts w:ascii="Arial" w:hAnsi="Arial" w:cs="Arial"/>
          <w:b/>
          <w:bCs/>
          <w:sz w:val="20"/>
          <w:szCs w:val="20"/>
        </w:rPr>
      </w:pPr>
    </w:p>
    <w:p w14:paraId="1A21F79E" w14:textId="77777777" w:rsidR="00D255DE" w:rsidRPr="005328E5" w:rsidRDefault="00D255DE" w:rsidP="00232203">
      <w:pPr>
        <w:pStyle w:val="Default"/>
        <w:jc w:val="center"/>
        <w:rPr>
          <w:rFonts w:ascii="Arial" w:hAnsi="Arial" w:cs="Arial"/>
          <w:b/>
          <w:bCs/>
          <w:sz w:val="20"/>
          <w:szCs w:val="20"/>
        </w:rPr>
      </w:pPr>
    </w:p>
    <w:p w14:paraId="2425326E" w14:textId="77777777" w:rsidR="00D255DE" w:rsidRPr="005328E5" w:rsidRDefault="00D255DE" w:rsidP="00232203">
      <w:pPr>
        <w:pStyle w:val="Default"/>
        <w:jc w:val="center"/>
        <w:rPr>
          <w:rFonts w:ascii="Arial" w:hAnsi="Arial" w:cs="Arial"/>
          <w:b/>
          <w:bCs/>
          <w:sz w:val="20"/>
          <w:szCs w:val="20"/>
        </w:rPr>
      </w:pPr>
    </w:p>
    <w:p w14:paraId="420C6B1F" w14:textId="77777777" w:rsidR="00D255DE" w:rsidRPr="005328E5" w:rsidRDefault="00D255DE" w:rsidP="00232203">
      <w:pPr>
        <w:pStyle w:val="Default"/>
        <w:jc w:val="center"/>
        <w:rPr>
          <w:rFonts w:ascii="Arial" w:hAnsi="Arial" w:cs="Arial"/>
          <w:b/>
          <w:bCs/>
          <w:sz w:val="20"/>
          <w:szCs w:val="20"/>
        </w:rPr>
      </w:pPr>
    </w:p>
    <w:p w14:paraId="717650D6" w14:textId="77777777" w:rsidR="00D255DE" w:rsidRPr="005328E5" w:rsidRDefault="00D255DE" w:rsidP="00232203">
      <w:pPr>
        <w:pStyle w:val="Default"/>
        <w:jc w:val="center"/>
        <w:rPr>
          <w:rFonts w:ascii="Arial" w:hAnsi="Arial" w:cs="Arial"/>
          <w:b/>
          <w:bCs/>
          <w:sz w:val="20"/>
          <w:szCs w:val="20"/>
        </w:rPr>
      </w:pPr>
    </w:p>
    <w:p w14:paraId="63081402" w14:textId="77777777" w:rsidR="00D255DE" w:rsidRPr="005328E5" w:rsidRDefault="00D255DE" w:rsidP="00232203">
      <w:pPr>
        <w:pStyle w:val="Default"/>
        <w:jc w:val="center"/>
        <w:rPr>
          <w:rFonts w:ascii="Arial" w:hAnsi="Arial" w:cs="Arial"/>
          <w:b/>
          <w:bCs/>
          <w:sz w:val="20"/>
          <w:szCs w:val="20"/>
        </w:rPr>
      </w:pPr>
    </w:p>
    <w:p w14:paraId="47F46AB7" w14:textId="77777777" w:rsidR="00D255DE" w:rsidRPr="005328E5" w:rsidRDefault="00D255DE" w:rsidP="00232203">
      <w:pPr>
        <w:pStyle w:val="Default"/>
        <w:jc w:val="center"/>
        <w:rPr>
          <w:rFonts w:ascii="Arial" w:hAnsi="Arial" w:cs="Arial"/>
          <w:b/>
          <w:bCs/>
          <w:sz w:val="20"/>
          <w:szCs w:val="20"/>
        </w:rPr>
      </w:pPr>
    </w:p>
    <w:p w14:paraId="06AECE18" w14:textId="77777777" w:rsidR="00D255DE" w:rsidRPr="005328E5" w:rsidRDefault="00D255DE" w:rsidP="00232203">
      <w:pPr>
        <w:pStyle w:val="Default"/>
        <w:jc w:val="center"/>
        <w:rPr>
          <w:rFonts w:ascii="Arial" w:hAnsi="Arial" w:cs="Arial"/>
          <w:b/>
          <w:bCs/>
          <w:sz w:val="20"/>
          <w:szCs w:val="20"/>
        </w:rPr>
      </w:pPr>
    </w:p>
    <w:p w14:paraId="7B251980" w14:textId="77777777" w:rsidR="00D255DE" w:rsidRPr="005328E5" w:rsidRDefault="00D255DE" w:rsidP="00232203">
      <w:pPr>
        <w:pStyle w:val="Default"/>
        <w:jc w:val="center"/>
        <w:rPr>
          <w:rFonts w:ascii="Arial" w:hAnsi="Arial" w:cs="Arial"/>
          <w:b/>
          <w:bCs/>
          <w:sz w:val="20"/>
          <w:szCs w:val="20"/>
        </w:rPr>
      </w:pPr>
    </w:p>
    <w:p w14:paraId="595038D6" w14:textId="77777777" w:rsidR="00232203" w:rsidRPr="005328E5" w:rsidRDefault="00232203" w:rsidP="00232203">
      <w:pPr>
        <w:pStyle w:val="Default"/>
        <w:jc w:val="center"/>
        <w:rPr>
          <w:rFonts w:ascii="Arial" w:hAnsi="Arial" w:cs="Arial"/>
          <w:sz w:val="20"/>
          <w:szCs w:val="20"/>
        </w:rPr>
      </w:pPr>
      <w:r w:rsidRPr="005328E5">
        <w:rPr>
          <w:rFonts w:ascii="Arial" w:hAnsi="Arial" w:cs="Arial"/>
          <w:b/>
          <w:bCs/>
          <w:sz w:val="20"/>
          <w:szCs w:val="20"/>
        </w:rPr>
        <w:t xml:space="preserve">METALLURGICAL ENGINEERING EXAMINATIONS </w:t>
      </w:r>
    </w:p>
    <w:p w14:paraId="75A154F6" w14:textId="77777777" w:rsidR="00232203" w:rsidRPr="005328E5" w:rsidRDefault="00232203" w:rsidP="00232203">
      <w:pPr>
        <w:pStyle w:val="Default"/>
        <w:jc w:val="center"/>
        <w:rPr>
          <w:rFonts w:ascii="Arial" w:hAnsi="Arial" w:cs="Arial"/>
          <w:sz w:val="20"/>
          <w:szCs w:val="20"/>
        </w:rPr>
      </w:pPr>
      <w:r w:rsidRPr="005328E5">
        <w:rPr>
          <w:rFonts w:ascii="Arial" w:hAnsi="Arial" w:cs="Arial"/>
          <w:b/>
          <w:bCs/>
          <w:sz w:val="20"/>
          <w:szCs w:val="20"/>
        </w:rPr>
        <w:t xml:space="preserve">GROUP A </w:t>
      </w:r>
    </w:p>
    <w:p w14:paraId="49455ECC" w14:textId="77777777" w:rsidR="00232203" w:rsidRPr="005328E5" w:rsidRDefault="00232203" w:rsidP="00232203">
      <w:pPr>
        <w:pStyle w:val="Default"/>
        <w:jc w:val="center"/>
        <w:rPr>
          <w:rFonts w:ascii="Arial" w:hAnsi="Arial" w:cs="Arial"/>
          <w:sz w:val="20"/>
          <w:szCs w:val="20"/>
        </w:rPr>
      </w:pPr>
      <w:r w:rsidRPr="005328E5">
        <w:rPr>
          <w:rFonts w:ascii="Arial" w:hAnsi="Arial" w:cs="Arial"/>
          <w:b/>
          <w:bCs/>
          <w:sz w:val="20"/>
          <w:szCs w:val="20"/>
        </w:rPr>
        <w:t xml:space="preserve">COMPULSORY EXAMINATIONS </w:t>
      </w:r>
    </w:p>
    <w:p w14:paraId="055294A6" w14:textId="77777777" w:rsidR="00232203" w:rsidRPr="005328E5" w:rsidRDefault="00232203" w:rsidP="00232203">
      <w:pPr>
        <w:pStyle w:val="Default"/>
        <w:jc w:val="center"/>
        <w:rPr>
          <w:rFonts w:ascii="Arial" w:hAnsi="Arial" w:cs="Arial"/>
          <w:b/>
          <w:bCs/>
          <w:sz w:val="20"/>
          <w:szCs w:val="20"/>
        </w:rPr>
      </w:pPr>
      <w:r w:rsidRPr="005328E5">
        <w:rPr>
          <w:rFonts w:ascii="Arial" w:hAnsi="Arial" w:cs="Arial"/>
          <w:b/>
          <w:bCs/>
          <w:sz w:val="20"/>
          <w:szCs w:val="20"/>
        </w:rPr>
        <w:t xml:space="preserve">SEVEN REQUIRED </w:t>
      </w:r>
    </w:p>
    <w:p w14:paraId="4C1D644B" w14:textId="77777777" w:rsidR="00232203" w:rsidRPr="005328E5" w:rsidRDefault="00232203" w:rsidP="00232203">
      <w:pPr>
        <w:pStyle w:val="Default"/>
        <w:jc w:val="center"/>
        <w:rPr>
          <w:rFonts w:ascii="Arial" w:hAnsi="Arial" w:cs="Arial"/>
          <w:b/>
          <w:bCs/>
          <w:sz w:val="20"/>
          <w:szCs w:val="20"/>
        </w:rPr>
      </w:pPr>
    </w:p>
    <w:p w14:paraId="1E9D6FBC" w14:textId="77777777" w:rsidR="00232203" w:rsidRPr="005328E5" w:rsidRDefault="00232203" w:rsidP="00232203">
      <w:pPr>
        <w:pStyle w:val="Default"/>
        <w:jc w:val="center"/>
        <w:rPr>
          <w:rFonts w:ascii="Arial" w:hAnsi="Arial" w:cs="Arial"/>
          <w:sz w:val="20"/>
          <w:szCs w:val="20"/>
        </w:rPr>
      </w:pPr>
    </w:p>
    <w:p w14:paraId="18D434A6" w14:textId="77777777" w:rsidR="00232203" w:rsidRPr="005328E5" w:rsidRDefault="00232203" w:rsidP="00232203">
      <w:pPr>
        <w:pStyle w:val="Default"/>
        <w:rPr>
          <w:rFonts w:ascii="Arial" w:hAnsi="Arial" w:cs="Arial"/>
          <w:b/>
          <w:bCs/>
          <w:sz w:val="20"/>
          <w:szCs w:val="20"/>
        </w:rPr>
      </w:pPr>
      <w:r w:rsidRPr="005328E5">
        <w:rPr>
          <w:rFonts w:ascii="Arial" w:hAnsi="Arial" w:cs="Arial"/>
          <w:b/>
          <w:bCs/>
          <w:sz w:val="20"/>
          <w:szCs w:val="20"/>
        </w:rPr>
        <w:t xml:space="preserve">10-Met-A1 Metallurgical Thermodynamics </w:t>
      </w:r>
    </w:p>
    <w:p w14:paraId="1FF4845F" w14:textId="77777777" w:rsidR="00232203" w:rsidRPr="005328E5" w:rsidRDefault="00232203" w:rsidP="00232203">
      <w:pPr>
        <w:pStyle w:val="Default"/>
        <w:rPr>
          <w:rFonts w:ascii="Arial" w:hAnsi="Arial" w:cs="Arial"/>
          <w:sz w:val="20"/>
          <w:szCs w:val="20"/>
        </w:rPr>
      </w:pPr>
    </w:p>
    <w:p w14:paraId="0286EF9B"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t xml:space="preserve">Phase relationships and phase rule. First, second and third laws of thermodynamics, enthalpy and heat balances, entropy, free energy, and chemical equilibrium. Solution chemistry and solution models, chemical potential, relationships between phase diagrams and thermodynamic properties. Thermochemical analyses of metallurgical and electrochemical processes. Computational thermodynamics. </w:t>
      </w:r>
    </w:p>
    <w:p w14:paraId="0DA2BE8A" w14:textId="77777777" w:rsidR="00232203" w:rsidRPr="005328E5" w:rsidRDefault="00232203" w:rsidP="00232203">
      <w:pPr>
        <w:pStyle w:val="Default"/>
        <w:rPr>
          <w:rFonts w:ascii="Arial" w:hAnsi="Arial" w:cs="Arial"/>
          <w:sz w:val="20"/>
          <w:szCs w:val="20"/>
        </w:rPr>
      </w:pPr>
    </w:p>
    <w:p w14:paraId="37747493" w14:textId="77777777" w:rsidR="00232203" w:rsidRPr="005328E5" w:rsidRDefault="00232203" w:rsidP="00232203">
      <w:pPr>
        <w:pStyle w:val="Default"/>
        <w:rPr>
          <w:rFonts w:ascii="Arial" w:hAnsi="Arial" w:cs="Arial"/>
          <w:i/>
          <w:sz w:val="20"/>
          <w:szCs w:val="20"/>
        </w:rPr>
      </w:pPr>
      <w:r w:rsidRPr="005328E5">
        <w:rPr>
          <w:rFonts w:ascii="Arial" w:hAnsi="Arial" w:cs="Arial"/>
          <w:i/>
          <w:sz w:val="20"/>
          <w:szCs w:val="20"/>
        </w:rPr>
        <w:t>Suggested Text:</w:t>
      </w:r>
    </w:p>
    <w:p w14:paraId="09A8FDFA" w14:textId="77777777" w:rsidR="00232203" w:rsidRPr="005328E5" w:rsidRDefault="00232203" w:rsidP="00232203">
      <w:pPr>
        <w:pStyle w:val="Default"/>
        <w:rPr>
          <w:rFonts w:ascii="Arial" w:hAnsi="Arial" w:cs="Arial"/>
          <w:i/>
          <w:sz w:val="20"/>
          <w:szCs w:val="20"/>
        </w:rPr>
      </w:pPr>
    </w:p>
    <w:p w14:paraId="332419BE"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b/>
          <w:bCs/>
          <w:i/>
          <w:iCs/>
          <w:sz w:val="20"/>
          <w:szCs w:val="20"/>
        </w:rPr>
        <w:t xml:space="preserve">Prime Text </w:t>
      </w:r>
    </w:p>
    <w:p w14:paraId="0AFC512A"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 xml:space="preserve">Gaskell, David, Introduction to Metallurgical Thermodynamics. CRC Press, 2008. ISBN: 9781591690436. Chapters 2, 3, 6, 8-14. </w:t>
      </w:r>
    </w:p>
    <w:p w14:paraId="0CC26225"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b/>
          <w:bCs/>
          <w:i/>
          <w:iCs/>
          <w:sz w:val="20"/>
          <w:szCs w:val="20"/>
        </w:rPr>
        <w:t xml:space="preserve">Supplementary References </w:t>
      </w:r>
    </w:p>
    <w:p w14:paraId="183BED86"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 xml:space="preserve">De Hoff, Robert, Thermodynamics in Materials Science.. Second edition, CRC Press, 2006. ISBN: 979849340659 </w:t>
      </w:r>
    </w:p>
    <w:p w14:paraId="4E13FD7A"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 xml:space="preserve">Lee, H. G., Chemical Thermodynamics for Metals and Materials. Imperial College Press, 2001. ISBN: 1-86094-X. </w:t>
      </w:r>
    </w:p>
    <w:p w14:paraId="6FF01C51" w14:textId="77777777" w:rsidR="00232203" w:rsidRPr="005328E5" w:rsidRDefault="00232203" w:rsidP="00232203">
      <w:pPr>
        <w:pStyle w:val="Default"/>
        <w:rPr>
          <w:rFonts w:ascii="Arial" w:hAnsi="Arial" w:cs="Arial"/>
          <w:i/>
          <w:sz w:val="20"/>
          <w:szCs w:val="20"/>
        </w:rPr>
      </w:pPr>
      <w:r w:rsidRPr="005328E5">
        <w:rPr>
          <w:rFonts w:ascii="Arial" w:hAnsi="Arial" w:cs="Arial"/>
          <w:i/>
          <w:sz w:val="20"/>
          <w:szCs w:val="20"/>
        </w:rPr>
        <w:t>Rosenquist, T., Principles of Extractive Metallurgy. Second edition, Tapir Academic Press, 2004. ISBN: 9788251919227</w:t>
      </w:r>
    </w:p>
    <w:p w14:paraId="697B37F3" w14:textId="77777777" w:rsidR="00232203" w:rsidRPr="005328E5" w:rsidRDefault="00232203" w:rsidP="00232203">
      <w:pPr>
        <w:pStyle w:val="Default"/>
        <w:rPr>
          <w:rFonts w:ascii="Arial" w:hAnsi="Arial" w:cs="Arial"/>
          <w:sz w:val="20"/>
          <w:szCs w:val="20"/>
        </w:rPr>
      </w:pPr>
    </w:p>
    <w:p w14:paraId="371E4E1A" w14:textId="77777777" w:rsidR="00232203" w:rsidRPr="005328E5" w:rsidRDefault="00232203" w:rsidP="00232203">
      <w:pPr>
        <w:pStyle w:val="Default"/>
        <w:rPr>
          <w:rFonts w:ascii="Arial" w:hAnsi="Arial" w:cs="Arial"/>
          <w:sz w:val="20"/>
          <w:szCs w:val="20"/>
        </w:rPr>
      </w:pPr>
    </w:p>
    <w:p w14:paraId="20A719B5" w14:textId="77777777" w:rsidR="00232203" w:rsidRPr="005328E5" w:rsidRDefault="00232203" w:rsidP="00232203">
      <w:pPr>
        <w:pStyle w:val="Default"/>
        <w:rPr>
          <w:rFonts w:ascii="Arial" w:hAnsi="Arial" w:cs="Arial"/>
          <w:b/>
          <w:bCs/>
          <w:sz w:val="20"/>
          <w:szCs w:val="20"/>
        </w:rPr>
      </w:pPr>
    </w:p>
    <w:p w14:paraId="4591FB90" w14:textId="77777777" w:rsidR="00232203" w:rsidRPr="005328E5" w:rsidRDefault="00232203" w:rsidP="00232203">
      <w:pPr>
        <w:pStyle w:val="Default"/>
        <w:rPr>
          <w:rFonts w:ascii="Arial" w:hAnsi="Arial" w:cs="Arial"/>
          <w:b/>
          <w:bCs/>
          <w:sz w:val="20"/>
          <w:szCs w:val="20"/>
        </w:rPr>
      </w:pPr>
    </w:p>
    <w:p w14:paraId="0C6C8FBE" w14:textId="77777777" w:rsidR="00232203" w:rsidRPr="005328E5" w:rsidRDefault="00232203" w:rsidP="00232203">
      <w:pPr>
        <w:pStyle w:val="Default"/>
        <w:rPr>
          <w:rFonts w:ascii="Arial" w:hAnsi="Arial" w:cs="Arial"/>
          <w:b/>
          <w:bCs/>
          <w:sz w:val="20"/>
          <w:szCs w:val="20"/>
        </w:rPr>
      </w:pPr>
    </w:p>
    <w:p w14:paraId="3BD329FD" w14:textId="77777777" w:rsidR="00232203" w:rsidRPr="005328E5" w:rsidRDefault="00232203" w:rsidP="00232203">
      <w:pPr>
        <w:pStyle w:val="Default"/>
        <w:rPr>
          <w:rFonts w:ascii="Arial" w:hAnsi="Arial" w:cs="Arial"/>
          <w:b/>
          <w:bCs/>
          <w:sz w:val="20"/>
          <w:szCs w:val="20"/>
        </w:rPr>
      </w:pPr>
    </w:p>
    <w:p w14:paraId="2EFEB111" w14:textId="77777777" w:rsidR="00232203" w:rsidRPr="005328E5" w:rsidRDefault="00232203" w:rsidP="00232203">
      <w:pPr>
        <w:pStyle w:val="Default"/>
        <w:rPr>
          <w:rFonts w:ascii="Arial" w:hAnsi="Arial" w:cs="Arial"/>
          <w:b/>
          <w:bCs/>
          <w:sz w:val="20"/>
          <w:szCs w:val="20"/>
        </w:rPr>
      </w:pPr>
    </w:p>
    <w:p w14:paraId="7BDBB110" w14:textId="77777777" w:rsidR="00232203" w:rsidRPr="005328E5" w:rsidRDefault="00232203" w:rsidP="00232203">
      <w:pPr>
        <w:pStyle w:val="Default"/>
        <w:rPr>
          <w:rFonts w:ascii="Arial" w:hAnsi="Arial" w:cs="Arial"/>
          <w:b/>
          <w:bCs/>
          <w:sz w:val="20"/>
          <w:szCs w:val="20"/>
        </w:rPr>
      </w:pPr>
    </w:p>
    <w:p w14:paraId="3624B57D" w14:textId="77777777" w:rsidR="00232203" w:rsidRPr="005328E5" w:rsidRDefault="00232203" w:rsidP="00232203">
      <w:pPr>
        <w:pStyle w:val="Default"/>
        <w:rPr>
          <w:rFonts w:ascii="Arial" w:hAnsi="Arial" w:cs="Arial"/>
          <w:b/>
          <w:bCs/>
          <w:sz w:val="20"/>
          <w:szCs w:val="20"/>
        </w:rPr>
      </w:pPr>
    </w:p>
    <w:p w14:paraId="39534DDC" w14:textId="77777777" w:rsidR="00232203" w:rsidRPr="005328E5" w:rsidRDefault="00232203" w:rsidP="00232203">
      <w:pPr>
        <w:pStyle w:val="Default"/>
        <w:rPr>
          <w:rFonts w:ascii="Arial" w:hAnsi="Arial" w:cs="Arial"/>
          <w:b/>
          <w:bCs/>
          <w:sz w:val="20"/>
          <w:szCs w:val="20"/>
        </w:rPr>
      </w:pPr>
    </w:p>
    <w:p w14:paraId="4BDEB568" w14:textId="77777777" w:rsidR="00232203" w:rsidRPr="005328E5" w:rsidRDefault="00232203" w:rsidP="00232203">
      <w:pPr>
        <w:pStyle w:val="Default"/>
        <w:rPr>
          <w:rFonts w:ascii="Arial" w:hAnsi="Arial" w:cs="Arial"/>
          <w:b/>
          <w:bCs/>
          <w:sz w:val="20"/>
          <w:szCs w:val="20"/>
        </w:rPr>
      </w:pPr>
      <w:r w:rsidRPr="005328E5">
        <w:rPr>
          <w:rFonts w:ascii="Arial" w:hAnsi="Arial" w:cs="Arial"/>
          <w:b/>
          <w:bCs/>
          <w:sz w:val="20"/>
          <w:szCs w:val="20"/>
        </w:rPr>
        <w:t xml:space="preserve">10-Met-A2 Metallurgical Rate Phenomena (Suggested Prerequisite: A1) </w:t>
      </w:r>
    </w:p>
    <w:p w14:paraId="39E2315F" w14:textId="77777777" w:rsidR="00232203" w:rsidRPr="005328E5" w:rsidRDefault="00232203" w:rsidP="00232203">
      <w:pPr>
        <w:pStyle w:val="Default"/>
        <w:rPr>
          <w:rFonts w:ascii="Arial" w:hAnsi="Arial" w:cs="Arial"/>
          <w:sz w:val="20"/>
          <w:szCs w:val="20"/>
        </w:rPr>
      </w:pPr>
    </w:p>
    <w:p w14:paraId="358CD424"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t xml:space="preserve">Transport equations for momentum, heat and mass transfer. Thermodynamic and physical boundary conditions. Interphase mass transfer: gas-solid, gas-liquid, liquid-liquid, and liquid-solid applied to metallurgical systems. Mathematical models. Radiation heat transfer: black and grey body, emissivity and view factors. Heat transfer in casting processes: mould properties, continuous casting. Reactor theory applied to metallurgical operations: mixed flow, plug flow, residence time. </w:t>
      </w:r>
    </w:p>
    <w:p w14:paraId="76B33F9E" w14:textId="77777777" w:rsidR="00232203" w:rsidRPr="005328E5" w:rsidRDefault="00232203" w:rsidP="00232203">
      <w:pPr>
        <w:pStyle w:val="Default"/>
        <w:rPr>
          <w:rFonts w:ascii="Arial" w:hAnsi="Arial" w:cs="Arial"/>
          <w:sz w:val="20"/>
          <w:szCs w:val="20"/>
        </w:rPr>
      </w:pPr>
    </w:p>
    <w:p w14:paraId="559C88BB" w14:textId="77777777" w:rsidR="00232203" w:rsidRPr="005328E5" w:rsidRDefault="00232203" w:rsidP="00232203">
      <w:pPr>
        <w:pStyle w:val="Default"/>
        <w:rPr>
          <w:rFonts w:ascii="Arial" w:hAnsi="Arial" w:cs="Arial"/>
          <w:i/>
          <w:sz w:val="20"/>
          <w:szCs w:val="20"/>
        </w:rPr>
      </w:pPr>
      <w:r w:rsidRPr="005328E5">
        <w:rPr>
          <w:rFonts w:ascii="Arial" w:hAnsi="Arial" w:cs="Arial"/>
          <w:i/>
          <w:sz w:val="20"/>
          <w:szCs w:val="20"/>
        </w:rPr>
        <w:t>Suggested Text:</w:t>
      </w:r>
    </w:p>
    <w:p w14:paraId="71366358" w14:textId="77777777" w:rsidR="00232203" w:rsidRPr="005328E5" w:rsidRDefault="00232203" w:rsidP="00232203">
      <w:pPr>
        <w:pStyle w:val="Default"/>
        <w:rPr>
          <w:rFonts w:ascii="Arial" w:hAnsi="Arial" w:cs="Arial"/>
          <w:i/>
          <w:sz w:val="20"/>
          <w:szCs w:val="20"/>
        </w:rPr>
      </w:pPr>
    </w:p>
    <w:p w14:paraId="4E8E1902"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b/>
          <w:bCs/>
          <w:i/>
          <w:iCs/>
          <w:sz w:val="20"/>
          <w:szCs w:val="20"/>
        </w:rPr>
        <w:t xml:space="preserve">Prime Text </w:t>
      </w:r>
    </w:p>
    <w:p w14:paraId="3C624D40"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Poirier, D.R., and Geiger, G.H., Transport Phenomena in Material Processing</w:t>
      </w:r>
      <w:r w:rsidRPr="005328E5">
        <w:rPr>
          <w:rFonts w:ascii="Arial" w:hAnsi="Arial" w:cs="Arial"/>
          <w:i/>
          <w:iCs/>
          <w:sz w:val="20"/>
          <w:szCs w:val="20"/>
        </w:rPr>
        <w:t xml:space="preserve">. </w:t>
      </w:r>
      <w:r w:rsidRPr="005328E5">
        <w:rPr>
          <w:rFonts w:ascii="Arial" w:hAnsi="Arial" w:cs="Arial"/>
          <w:i/>
          <w:sz w:val="20"/>
          <w:szCs w:val="20"/>
        </w:rPr>
        <w:t xml:space="preserve">TMS Publications, 1998. ISBN: 0873392752. Chapters 1, 2, 3, 6-15. </w:t>
      </w:r>
    </w:p>
    <w:p w14:paraId="223A5CD4"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b/>
          <w:bCs/>
          <w:i/>
          <w:iCs/>
          <w:sz w:val="20"/>
          <w:szCs w:val="20"/>
        </w:rPr>
        <w:t xml:space="preserve">Supplementary References </w:t>
      </w:r>
    </w:p>
    <w:p w14:paraId="3407FCEB"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 xml:space="preserve">Gaskell, D.R., Transport Phenomena in Materials Engineering. Prentice-Hall, 1991. ISBN: 97800234070208. </w:t>
      </w:r>
    </w:p>
    <w:p w14:paraId="317E9D49"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Guthrie, R.I.L., Engineering in Process Metallurgy</w:t>
      </w:r>
      <w:r w:rsidRPr="005328E5">
        <w:rPr>
          <w:rFonts w:ascii="Arial" w:hAnsi="Arial" w:cs="Arial"/>
          <w:i/>
          <w:iCs/>
          <w:sz w:val="20"/>
          <w:szCs w:val="20"/>
        </w:rPr>
        <w:t xml:space="preserve">. </w:t>
      </w:r>
      <w:r w:rsidRPr="005328E5">
        <w:rPr>
          <w:rFonts w:ascii="Arial" w:hAnsi="Arial" w:cs="Arial"/>
          <w:i/>
          <w:sz w:val="20"/>
          <w:szCs w:val="20"/>
        </w:rPr>
        <w:t xml:space="preserve">Oxford University Press, 1992. ISBN: 0198563671. </w:t>
      </w:r>
    </w:p>
    <w:p w14:paraId="6164D228"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Powell IV, A., “</w:t>
      </w:r>
      <w:r w:rsidRPr="005328E5">
        <w:rPr>
          <w:rFonts w:ascii="Arial" w:hAnsi="Arial" w:cs="Arial"/>
          <w:i/>
          <w:iCs/>
          <w:sz w:val="20"/>
          <w:szCs w:val="20"/>
        </w:rPr>
        <w:t>Transport Phenomena in Materials Engineering</w:t>
      </w:r>
      <w:r w:rsidRPr="005328E5">
        <w:rPr>
          <w:rFonts w:ascii="Arial" w:hAnsi="Arial" w:cs="Arial"/>
          <w:i/>
          <w:sz w:val="20"/>
          <w:szCs w:val="20"/>
        </w:rPr>
        <w:t xml:space="preserve">”. MIT Open Courseware. http://ocw.mit.edu/courses/materials-science-and-engineering/3-185-transport-phenomena-in-materials-engineering-fall-2003/. </w:t>
      </w:r>
    </w:p>
    <w:p w14:paraId="73DF4429"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 xml:space="preserve">Szekely, J. and N.J. Themelis, Rate Phenomena in Process Metallurgy, Wiley-Interscience, 1971. ISBN: 0471843030. </w:t>
      </w:r>
    </w:p>
    <w:p w14:paraId="5746CDDB" w14:textId="77777777" w:rsidR="00232203" w:rsidRPr="005328E5" w:rsidRDefault="00232203" w:rsidP="00232203">
      <w:pPr>
        <w:pStyle w:val="Default"/>
        <w:rPr>
          <w:rFonts w:ascii="Arial" w:hAnsi="Arial" w:cs="Arial"/>
          <w:sz w:val="20"/>
          <w:szCs w:val="20"/>
        </w:rPr>
      </w:pPr>
    </w:p>
    <w:p w14:paraId="5254393A" w14:textId="77777777" w:rsidR="00232203" w:rsidRPr="005328E5" w:rsidRDefault="00232203" w:rsidP="00232203">
      <w:pPr>
        <w:pStyle w:val="Default"/>
        <w:rPr>
          <w:rFonts w:ascii="Arial" w:hAnsi="Arial" w:cs="Arial"/>
          <w:sz w:val="20"/>
          <w:szCs w:val="20"/>
        </w:rPr>
      </w:pPr>
    </w:p>
    <w:p w14:paraId="04244AC7" w14:textId="77777777" w:rsidR="00232203" w:rsidRPr="005328E5" w:rsidRDefault="00232203" w:rsidP="00232203">
      <w:pPr>
        <w:pStyle w:val="Default"/>
        <w:rPr>
          <w:rFonts w:ascii="Arial" w:hAnsi="Arial" w:cs="Arial"/>
          <w:b/>
          <w:bCs/>
          <w:sz w:val="20"/>
          <w:szCs w:val="20"/>
        </w:rPr>
      </w:pPr>
      <w:r w:rsidRPr="005328E5">
        <w:rPr>
          <w:rFonts w:ascii="Arial" w:hAnsi="Arial" w:cs="Arial"/>
          <w:b/>
          <w:bCs/>
          <w:sz w:val="20"/>
          <w:szCs w:val="20"/>
        </w:rPr>
        <w:t xml:space="preserve">10-Met-A3 Metal Extraction Processes </w:t>
      </w:r>
    </w:p>
    <w:p w14:paraId="7F556C90" w14:textId="77777777" w:rsidR="00232203" w:rsidRPr="005328E5" w:rsidRDefault="00232203" w:rsidP="00232203">
      <w:pPr>
        <w:pStyle w:val="Default"/>
        <w:rPr>
          <w:rFonts w:ascii="Arial" w:hAnsi="Arial" w:cs="Arial"/>
          <w:sz w:val="20"/>
          <w:szCs w:val="20"/>
        </w:rPr>
      </w:pPr>
    </w:p>
    <w:p w14:paraId="0B32B9F7"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5328E5">
        <w:rPr>
          <w:rFonts w:ascii="Arial" w:hAnsi="Arial" w:cs="Arial"/>
          <w:szCs w:val="20"/>
        </w:rPr>
        <w:t>Principles of mineral processing: comminution, physical separation techniques, flotation, dewatering. Selection of extraction processes. Hydrometallurgy and electrometallurgy including leaching, solution purification, solvent extraction, metal winning and refining. Pyrometallurgical operations including roasting, smelting, converting and refining and refractory issues. Calculations based on flow sheets, heat and mass balances. Environmental impact of processing operations.</w:t>
      </w:r>
    </w:p>
    <w:p w14:paraId="3414F0B4"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14:paraId="2262F72B"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szCs w:val="20"/>
        </w:rPr>
      </w:pPr>
      <w:r w:rsidRPr="005328E5">
        <w:rPr>
          <w:rFonts w:ascii="Arial" w:hAnsi="Arial" w:cs="Arial"/>
          <w:i/>
          <w:szCs w:val="20"/>
        </w:rPr>
        <w:t>Suggested Text:</w:t>
      </w:r>
    </w:p>
    <w:p w14:paraId="49B0F4ED"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szCs w:val="20"/>
        </w:rPr>
      </w:pPr>
    </w:p>
    <w:p w14:paraId="24B10CCE"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b/>
          <w:bCs/>
          <w:i/>
          <w:iCs/>
          <w:sz w:val="20"/>
          <w:szCs w:val="20"/>
        </w:rPr>
        <w:t xml:space="preserve">Prime Text </w:t>
      </w:r>
    </w:p>
    <w:p w14:paraId="3744F31C"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Rosenquist, T. Principles of Extractive Metallurgy</w:t>
      </w:r>
      <w:r w:rsidRPr="005328E5">
        <w:rPr>
          <w:rFonts w:ascii="Arial" w:hAnsi="Arial" w:cs="Arial"/>
          <w:i/>
          <w:iCs/>
          <w:sz w:val="20"/>
          <w:szCs w:val="20"/>
        </w:rPr>
        <w:t xml:space="preserve">. </w:t>
      </w:r>
      <w:r w:rsidRPr="005328E5">
        <w:rPr>
          <w:rFonts w:ascii="Arial" w:hAnsi="Arial" w:cs="Arial"/>
          <w:i/>
          <w:sz w:val="20"/>
          <w:szCs w:val="20"/>
        </w:rPr>
        <w:t xml:space="preserve">Tapir Academic Press, 2004. ISBN: 9788251919227. Chapters 4-14. </w:t>
      </w:r>
    </w:p>
    <w:p w14:paraId="6B2F3C75"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b/>
          <w:bCs/>
          <w:i/>
          <w:iCs/>
          <w:sz w:val="20"/>
          <w:szCs w:val="20"/>
        </w:rPr>
        <w:t xml:space="preserve">Supplementary References </w:t>
      </w:r>
    </w:p>
    <w:p w14:paraId="0E2F32B1"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Gilchrist, J.D., Extraction Metallurgy</w:t>
      </w:r>
      <w:r w:rsidRPr="005328E5">
        <w:rPr>
          <w:rFonts w:ascii="Arial" w:hAnsi="Arial" w:cs="Arial"/>
          <w:i/>
          <w:iCs/>
          <w:sz w:val="20"/>
          <w:szCs w:val="20"/>
        </w:rPr>
        <w:t xml:space="preserve">. </w:t>
      </w:r>
      <w:r w:rsidRPr="005328E5">
        <w:rPr>
          <w:rFonts w:ascii="Arial" w:hAnsi="Arial" w:cs="Arial"/>
          <w:i/>
          <w:sz w:val="20"/>
          <w:szCs w:val="20"/>
        </w:rPr>
        <w:t xml:space="preserve">(3rd edition) Pergamon Press, 1989. ISBN: 0-08-036611-2. </w:t>
      </w:r>
    </w:p>
    <w:p w14:paraId="43B87037"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 xml:space="preserve">Ghosh, A. and H. S. Ray, Principles of Extractive Metallurgy. New Age International, 1991. ISBN: 8122403220. </w:t>
      </w:r>
    </w:p>
    <w:p w14:paraId="15B5C580"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Habashi, F., Principles in Extractive Metallurgy: General Principles</w:t>
      </w:r>
      <w:r w:rsidRPr="005328E5">
        <w:rPr>
          <w:rFonts w:ascii="Arial" w:hAnsi="Arial" w:cs="Arial"/>
          <w:i/>
          <w:iCs/>
          <w:sz w:val="20"/>
          <w:szCs w:val="20"/>
        </w:rPr>
        <w:t xml:space="preserve">. </w:t>
      </w:r>
      <w:r w:rsidRPr="005328E5">
        <w:rPr>
          <w:rFonts w:ascii="Arial" w:hAnsi="Arial" w:cs="Arial"/>
          <w:i/>
          <w:sz w:val="20"/>
          <w:szCs w:val="20"/>
        </w:rPr>
        <w:t xml:space="preserve">Gordon &amp; Breach Science Publishers, 1969. ISBN: 0677017707. </w:t>
      </w:r>
    </w:p>
    <w:p w14:paraId="796678F8"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Napier-Munn, T. and B.A. Wills, Mineral Processing Technology (7th edition). Butterworth-Heinemann, 2006. ISBN: 0750644508</w:t>
      </w:r>
    </w:p>
    <w:p w14:paraId="6B3BA825"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14:paraId="6AAE7C90" w14:textId="77777777" w:rsidR="00232203" w:rsidRPr="005328E5" w:rsidRDefault="00232203" w:rsidP="00232203">
      <w:pPr>
        <w:pStyle w:val="Default"/>
        <w:rPr>
          <w:rFonts w:ascii="Arial" w:hAnsi="Arial" w:cs="Arial"/>
          <w:b/>
          <w:bCs/>
          <w:sz w:val="20"/>
          <w:szCs w:val="20"/>
        </w:rPr>
      </w:pPr>
      <w:r w:rsidRPr="005328E5">
        <w:rPr>
          <w:rFonts w:ascii="Arial" w:hAnsi="Arial" w:cs="Arial"/>
          <w:b/>
          <w:bCs/>
          <w:sz w:val="20"/>
          <w:szCs w:val="20"/>
        </w:rPr>
        <w:t xml:space="preserve">10-Met-A4 Structure of Materials </w:t>
      </w:r>
    </w:p>
    <w:p w14:paraId="42ED9A85" w14:textId="77777777" w:rsidR="00232203" w:rsidRPr="005328E5" w:rsidRDefault="00232203" w:rsidP="00232203">
      <w:pPr>
        <w:pStyle w:val="Default"/>
        <w:rPr>
          <w:rFonts w:ascii="Arial" w:hAnsi="Arial" w:cs="Arial"/>
          <w:sz w:val="20"/>
          <w:szCs w:val="20"/>
        </w:rPr>
      </w:pPr>
    </w:p>
    <w:p w14:paraId="304DC3F9"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t xml:space="preserve">Structure of metals (description of crystal structures). Analytical methods to determine structure including metallography, X-ray diffraction, and scanning and transmission electron microscopes. Introductory dislocation theory. Elements of grain boundaries. Vacancies. Phases and binary phase diagrams. </w:t>
      </w:r>
    </w:p>
    <w:p w14:paraId="3263F143" w14:textId="77777777" w:rsidR="00232203" w:rsidRPr="005328E5" w:rsidRDefault="00232203" w:rsidP="00232203">
      <w:pPr>
        <w:pStyle w:val="Default"/>
        <w:rPr>
          <w:rFonts w:ascii="Arial" w:hAnsi="Arial" w:cs="Arial"/>
          <w:sz w:val="20"/>
          <w:szCs w:val="20"/>
        </w:rPr>
      </w:pPr>
    </w:p>
    <w:p w14:paraId="3F2B6DF5" w14:textId="77777777" w:rsidR="00232203" w:rsidRPr="005328E5" w:rsidRDefault="00232203" w:rsidP="00232203">
      <w:pPr>
        <w:pStyle w:val="Default"/>
        <w:rPr>
          <w:rFonts w:ascii="Arial" w:hAnsi="Arial" w:cs="Arial"/>
          <w:i/>
          <w:sz w:val="20"/>
          <w:szCs w:val="20"/>
        </w:rPr>
      </w:pPr>
      <w:r w:rsidRPr="005328E5">
        <w:rPr>
          <w:rFonts w:ascii="Arial" w:hAnsi="Arial" w:cs="Arial"/>
          <w:i/>
          <w:sz w:val="20"/>
          <w:szCs w:val="20"/>
        </w:rPr>
        <w:t>Suggested Text:</w:t>
      </w:r>
    </w:p>
    <w:p w14:paraId="002628F3" w14:textId="77777777" w:rsidR="00232203" w:rsidRPr="005328E5" w:rsidRDefault="00232203" w:rsidP="00232203">
      <w:pPr>
        <w:pStyle w:val="Default"/>
        <w:rPr>
          <w:rFonts w:ascii="Arial" w:hAnsi="Arial" w:cs="Arial"/>
          <w:i/>
          <w:sz w:val="20"/>
          <w:szCs w:val="20"/>
        </w:rPr>
      </w:pPr>
    </w:p>
    <w:p w14:paraId="52FD96B1"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Prime Text </w:t>
      </w:r>
    </w:p>
    <w:p w14:paraId="658AE8C7"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Reed-Hill, R.E. and R. Abbaschian, Physical Metallurgy Principles</w:t>
      </w:r>
      <w:r w:rsidRPr="005328E5">
        <w:rPr>
          <w:rFonts w:ascii="Arial" w:hAnsi="Arial" w:cs="Arial"/>
          <w:i/>
          <w:iCs/>
          <w:color w:val="000000"/>
          <w:szCs w:val="20"/>
        </w:rPr>
        <w:t xml:space="preserve">. </w:t>
      </w:r>
      <w:r w:rsidRPr="005328E5">
        <w:rPr>
          <w:rFonts w:ascii="Arial" w:hAnsi="Arial" w:cs="Arial"/>
          <w:i/>
          <w:color w:val="000000"/>
          <w:szCs w:val="20"/>
        </w:rPr>
        <w:t xml:space="preserve">(3rd edition) PWS Kent Publishers, Boston, 1992. ISBN 0534921736. Chapters 1-4, 6, 7, 11 and 14 </w:t>
      </w:r>
    </w:p>
    <w:p w14:paraId="1D1118C6"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Supplementary References </w:t>
      </w:r>
    </w:p>
    <w:p w14:paraId="33F02EC9"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Barrett, C.S. and T.B. Massalski, Crystallograhic Methods, Principles and Data</w:t>
      </w:r>
      <w:r w:rsidRPr="005328E5">
        <w:rPr>
          <w:rFonts w:ascii="Arial" w:hAnsi="Arial" w:cs="Arial"/>
          <w:i/>
          <w:iCs/>
          <w:color w:val="000000"/>
          <w:szCs w:val="20"/>
        </w:rPr>
        <w:t xml:space="preserve">. </w:t>
      </w:r>
      <w:r w:rsidRPr="005328E5">
        <w:rPr>
          <w:rFonts w:ascii="Arial" w:hAnsi="Arial" w:cs="Arial"/>
          <w:i/>
          <w:color w:val="000000"/>
          <w:szCs w:val="20"/>
        </w:rPr>
        <w:t>(3rd revised) Pergamon, 1980</w:t>
      </w:r>
      <w:r w:rsidRPr="005328E5">
        <w:rPr>
          <w:rFonts w:ascii="Arial" w:hAnsi="Arial" w:cs="Arial"/>
          <w:i/>
          <w:iCs/>
          <w:color w:val="000000"/>
          <w:szCs w:val="20"/>
        </w:rPr>
        <w:t xml:space="preserve">. </w:t>
      </w:r>
    </w:p>
    <w:p w14:paraId="203F9A1B"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Cullity, BD and Stock, SR., </w:t>
      </w:r>
      <w:r w:rsidRPr="005328E5">
        <w:rPr>
          <w:rFonts w:ascii="Arial" w:hAnsi="Arial" w:cs="Arial"/>
          <w:i/>
          <w:color w:val="000000"/>
          <w:szCs w:val="20"/>
          <w:u w:val="single"/>
        </w:rPr>
        <w:t xml:space="preserve">Elements of X-ray Diffraction </w:t>
      </w:r>
      <w:r w:rsidRPr="005328E5">
        <w:rPr>
          <w:rFonts w:ascii="Arial" w:hAnsi="Arial" w:cs="Arial"/>
          <w:i/>
          <w:color w:val="000000"/>
          <w:szCs w:val="20"/>
        </w:rPr>
        <w:t>3</w:t>
      </w:r>
      <w:r w:rsidRPr="005328E5">
        <w:rPr>
          <w:rFonts w:ascii="Arial" w:hAnsi="Arial" w:cs="Arial"/>
          <w:i/>
          <w:color w:val="000000"/>
          <w:position w:val="8"/>
          <w:szCs w:val="20"/>
          <w:vertAlign w:val="superscript"/>
        </w:rPr>
        <w:t xml:space="preserve">rd </w:t>
      </w:r>
      <w:r w:rsidRPr="005328E5">
        <w:rPr>
          <w:rFonts w:ascii="Arial" w:hAnsi="Arial" w:cs="Arial"/>
          <w:i/>
          <w:color w:val="000000"/>
          <w:szCs w:val="20"/>
        </w:rPr>
        <w:t>Edition</w:t>
      </w:r>
      <w:r w:rsidRPr="005328E5">
        <w:rPr>
          <w:rFonts w:ascii="Arial" w:hAnsi="Arial" w:cs="Arial"/>
          <w:i/>
          <w:iCs/>
          <w:color w:val="000000"/>
          <w:szCs w:val="20"/>
        </w:rPr>
        <w:t xml:space="preserve">. </w:t>
      </w:r>
      <w:r w:rsidRPr="005328E5">
        <w:rPr>
          <w:rFonts w:ascii="Arial" w:hAnsi="Arial" w:cs="Arial"/>
          <w:i/>
          <w:color w:val="000000"/>
          <w:szCs w:val="20"/>
        </w:rPr>
        <w:t xml:space="preserve">Prentice Hall, Upper Saddle River NJ, 2001 ISBN 0-201-61091-4 Chaps 1-3. </w:t>
      </w:r>
    </w:p>
    <w:p w14:paraId="4307C36B"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Flinn, R.A. and P.K. Trojan, Engineering Materials and Their Applications</w:t>
      </w:r>
      <w:r w:rsidRPr="005328E5">
        <w:rPr>
          <w:rFonts w:ascii="Arial" w:hAnsi="Arial" w:cs="Arial"/>
          <w:i/>
          <w:iCs/>
          <w:color w:val="000000"/>
          <w:szCs w:val="20"/>
        </w:rPr>
        <w:t xml:space="preserve">. </w:t>
      </w:r>
      <w:r w:rsidRPr="005328E5">
        <w:rPr>
          <w:rFonts w:ascii="Arial" w:hAnsi="Arial" w:cs="Arial"/>
          <w:i/>
          <w:color w:val="000000"/>
          <w:szCs w:val="20"/>
        </w:rPr>
        <w:t xml:space="preserve">(4th edition), Houghton Mifflin Company, Boston, 1990. </w:t>
      </w:r>
    </w:p>
    <w:p w14:paraId="1BE0AFE6"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Shackelford, J.F., Introduction to Materials Science for Engineers. Latest edition, MacMillan Publishing Company, New York.</w:t>
      </w:r>
    </w:p>
    <w:p w14:paraId="15C8BDBC" w14:textId="77777777" w:rsidR="00232203" w:rsidRPr="005328E5" w:rsidRDefault="00232203" w:rsidP="00232203">
      <w:pPr>
        <w:pStyle w:val="Default"/>
        <w:rPr>
          <w:rFonts w:ascii="Arial" w:hAnsi="Arial" w:cs="Arial"/>
          <w:sz w:val="20"/>
          <w:szCs w:val="20"/>
        </w:rPr>
      </w:pPr>
    </w:p>
    <w:p w14:paraId="51238B18" w14:textId="77777777" w:rsidR="00232203" w:rsidRPr="005328E5" w:rsidRDefault="00232203" w:rsidP="00232203">
      <w:pPr>
        <w:pStyle w:val="Default"/>
        <w:rPr>
          <w:rFonts w:ascii="Arial" w:hAnsi="Arial" w:cs="Arial"/>
          <w:sz w:val="20"/>
          <w:szCs w:val="20"/>
        </w:rPr>
      </w:pPr>
    </w:p>
    <w:p w14:paraId="5B9C0197" w14:textId="77777777" w:rsidR="00232203" w:rsidRPr="005328E5" w:rsidRDefault="00232203" w:rsidP="00232203">
      <w:pPr>
        <w:pStyle w:val="Default"/>
        <w:rPr>
          <w:rFonts w:ascii="Arial" w:hAnsi="Arial" w:cs="Arial"/>
          <w:sz w:val="20"/>
          <w:szCs w:val="20"/>
        </w:rPr>
      </w:pPr>
    </w:p>
    <w:p w14:paraId="0AF5F0F3" w14:textId="77777777" w:rsidR="00232203" w:rsidRPr="005328E5" w:rsidRDefault="00232203" w:rsidP="00232203">
      <w:pPr>
        <w:pStyle w:val="Default"/>
        <w:rPr>
          <w:rFonts w:ascii="Arial" w:hAnsi="Arial" w:cs="Arial"/>
          <w:sz w:val="20"/>
          <w:szCs w:val="20"/>
        </w:rPr>
      </w:pPr>
    </w:p>
    <w:p w14:paraId="18294DC1" w14:textId="77777777" w:rsidR="00232203" w:rsidRPr="005328E5" w:rsidRDefault="00232203" w:rsidP="00232203">
      <w:pPr>
        <w:pStyle w:val="Default"/>
        <w:rPr>
          <w:rFonts w:ascii="Arial" w:hAnsi="Arial" w:cs="Arial"/>
          <w:b/>
          <w:bCs/>
          <w:sz w:val="20"/>
          <w:szCs w:val="20"/>
        </w:rPr>
      </w:pPr>
      <w:r w:rsidRPr="005328E5">
        <w:rPr>
          <w:rFonts w:ascii="Arial" w:hAnsi="Arial" w:cs="Arial"/>
          <w:b/>
          <w:bCs/>
          <w:sz w:val="20"/>
          <w:szCs w:val="20"/>
        </w:rPr>
        <w:t xml:space="preserve">10-Met-A5 Mechanical Behaviour and Fracture of Materials (Suggested Prerequisite: A4) </w:t>
      </w:r>
    </w:p>
    <w:p w14:paraId="0398B6CA" w14:textId="77777777" w:rsidR="00232203" w:rsidRPr="005328E5" w:rsidRDefault="00232203" w:rsidP="00232203">
      <w:pPr>
        <w:pStyle w:val="Default"/>
        <w:rPr>
          <w:rFonts w:ascii="Arial" w:hAnsi="Arial" w:cs="Arial"/>
          <w:sz w:val="20"/>
          <w:szCs w:val="20"/>
        </w:rPr>
      </w:pPr>
    </w:p>
    <w:p w14:paraId="14A91669"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t xml:space="preserve">Tensile response of materials. Elements of dislocation theory. Slip and twinning in crystalline solids. Strengthening mechanisms in metals. High temperature deformation response of crystalline solids. Fracture. Elements of fracture mechanics. Cyclic stress and strain fracture. Fatigue crack propagation. </w:t>
      </w:r>
    </w:p>
    <w:p w14:paraId="35CD885F" w14:textId="77777777" w:rsidR="00232203" w:rsidRPr="005328E5" w:rsidRDefault="00232203" w:rsidP="00232203">
      <w:pPr>
        <w:pStyle w:val="Default"/>
        <w:rPr>
          <w:rFonts w:ascii="Arial" w:hAnsi="Arial" w:cs="Arial"/>
          <w:i/>
          <w:sz w:val="20"/>
          <w:szCs w:val="20"/>
        </w:rPr>
      </w:pPr>
    </w:p>
    <w:p w14:paraId="28F57044" w14:textId="77777777" w:rsidR="00232203" w:rsidRPr="005328E5" w:rsidRDefault="00232203" w:rsidP="00232203">
      <w:pPr>
        <w:pStyle w:val="Default"/>
        <w:rPr>
          <w:rFonts w:ascii="Arial" w:hAnsi="Arial" w:cs="Arial"/>
          <w:i/>
          <w:sz w:val="20"/>
          <w:szCs w:val="20"/>
        </w:rPr>
      </w:pPr>
      <w:r w:rsidRPr="005328E5">
        <w:rPr>
          <w:rFonts w:ascii="Arial" w:hAnsi="Arial" w:cs="Arial"/>
          <w:i/>
          <w:sz w:val="20"/>
          <w:szCs w:val="20"/>
        </w:rPr>
        <w:t>Suggested Text:</w:t>
      </w:r>
    </w:p>
    <w:p w14:paraId="6AE0ACAE" w14:textId="77777777" w:rsidR="00232203" w:rsidRPr="005328E5" w:rsidRDefault="00232203" w:rsidP="00232203">
      <w:pPr>
        <w:pStyle w:val="Default"/>
        <w:rPr>
          <w:rFonts w:ascii="Arial" w:hAnsi="Arial" w:cs="Arial"/>
          <w:i/>
          <w:sz w:val="20"/>
          <w:szCs w:val="20"/>
        </w:rPr>
      </w:pPr>
    </w:p>
    <w:p w14:paraId="484D7018"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Prime Text </w:t>
      </w:r>
      <w:r w:rsidRPr="005328E5">
        <w:rPr>
          <w:rFonts w:ascii="Arial" w:hAnsi="Arial" w:cs="Arial"/>
          <w:i/>
          <w:color w:val="000000"/>
          <w:szCs w:val="20"/>
        </w:rPr>
        <w:br/>
        <w:t xml:space="preserve">Hertzberg R.W., </w:t>
      </w:r>
      <w:r w:rsidRPr="005328E5">
        <w:rPr>
          <w:rFonts w:ascii="Arial" w:hAnsi="Arial" w:cs="Arial"/>
          <w:i/>
          <w:color w:val="000000"/>
          <w:szCs w:val="20"/>
          <w:u w:val="single"/>
        </w:rPr>
        <w:t>Deformation and Fracture Mechanics of Engineering Materials</w:t>
      </w:r>
      <w:r w:rsidRPr="005328E5">
        <w:rPr>
          <w:rFonts w:ascii="Arial" w:hAnsi="Arial" w:cs="Arial"/>
          <w:i/>
          <w:iCs/>
          <w:color w:val="000000"/>
          <w:szCs w:val="20"/>
        </w:rPr>
        <w:t xml:space="preserve">. </w:t>
      </w:r>
      <w:r w:rsidRPr="005328E5">
        <w:rPr>
          <w:rFonts w:ascii="Arial" w:hAnsi="Arial" w:cs="Arial"/>
          <w:i/>
          <w:color w:val="000000"/>
          <w:szCs w:val="20"/>
        </w:rPr>
        <w:t>(4</w:t>
      </w:r>
      <w:r w:rsidRPr="005328E5">
        <w:rPr>
          <w:rFonts w:ascii="Arial" w:hAnsi="Arial" w:cs="Arial"/>
          <w:i/>
          <w:color w:val="000000"/>
          <w:position w:val="8"/>
          <w:szCs w:val="20"/>
          <w:vertAlign w:val="superscript"/>
        </w:rPr>
        <w:t xml:space="preserve">th </w:t>
      </w:r>
      <w:r w:rsidRPr="005328E5">
        <w:rPr>
          <w:rFonts w:ascii="Arial" w:hAnsi="Arial" w:cs="Arial"/>
          <w:i/>
          <w:color w:val="000000"/>
          <w:szCs w:val="20"/>
        </w:rPr>
        <w:t xml:space="preserve">edition) John Wiley, New York, 1996. ISBN 0-471-01214-9. Chaps 1-5, 7, 8, 12 and 13. </w:t>
      </w:r>
    </w:p>
    <w:p w14:paraId="5DD21D50"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Supplementary References </w:t>
      </w:r>
    </w:p>
    <w:p w14:paraId="60BB62AC"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Courtney, T.H., Mechanical Behaviour of materials, 2nd Edition. 2000. ISBN #0-070-28594-2. </w:t>
      </w:r>
    </w:p>
    <w:p w14:paraId="0FC54DCF"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i/>
          <w:color w:val="000000"/>
          <w:szCs w:val="20"/>
        </w:rPr>
        <w:t>Dieter, G., Mechanical Metallurgy</w:t>
      </w:r>
      <w:r w:rsidRPr="005328E5">
        <w:rPr>
          <w:rFonts w:ascii="Arial" w:hAnsi="Arial" w:cs="Arial"/>
          <w:i/>
          <w:iCs/>
          <w:color w:val="000000"/>
          <w:szCs w:val="20"/>
        </w:rPr>
        <w:t xml:space="preserve">. </w:t>
      </w:r>
      <w:r w:rsidRPr="005328E5">
        <w:rPr>
          <w:rFonts w:ascii="Arial" w:hAnsi="Arial" w:cs="Arial"/>
          <w:i/>
          <w:color w:val="000000"/>
          <w:szCs w:val="20"/>
        </w:rPr>
        <w:t>(3rd edition) McGraw-Hill Book Co., New York, 1986. ISBN 0070168938</w:t>
      </w:r>
      <w:r w:rsidRPr="005328E5">
        <w:rPr>
          <w:rFonts w:ascii="Arial" w:hAnsi="Arial" w:cs="Arial"/>
          <w:color w:val="000000"/>
          <w:szCs w:val="20"/>
        </w:rPr>
        <w:t xml:space="preserve">. </w:t>
      </w:r>
    </w:p>
    <w:p w14:paraId="1F46B234" w14:textId="77777777" w:rsidR="00232203" w:rsidRPr="005328E5" w:rsidRDefault="00232203" w:rsidP="00232203">
      <w:pPr>
        <w:widowControl/>
        <w:spacing w:after="120"/>
        <w:rPr>
          <w:rFonts w:ascii="Arial" w:hAnsi="Arial" w:cs="Arial"/>
          <w:color w:val="000000"/>
          <w:szCs w:val="20"/>
        </w:rPr>
      </w:pPr>
    </w:p>
    <w:p w14:paraId="762F2A9C" w14:textId="77777777" w:rsidR="00232203" w:rsidRPr="005328E5" w:rsidRDefault="00232203" w:rsidP="00232203">
      <w:pPr>
        <w:pStyle w:val="Default"/>
        <w:ind w:hanging="1"/>
        <w:rPr>
          <w:rFonts w:ascii="Arial" w:hAnsi="Arial" w:cs="Arial"/>
          <w:b/>
          <w:bCs/>
          <w:sz w:val="20"/>
          <w:szCs w:val="20"/>
        </w:rPr>
      </w:pPr>
      <w:r w:rsidRPr="005328E5">
        <w:rPr>
          <w:rFonts w:ascii="Arial" w:hAnsi="Arial" w:cs="Arial"/>
          <w:b/>
          <w:bCs/>
          <w:sz w:val="20"/>
          <w:szCs w:val="20"/>
        </w:rPr>
        <w:t xml:space="preserve">10-Met-A6 Phase Transformation and Thermal Treatment of Metals and Alloys (Suggested Prerequisite: A4) </w:t>
      </w:r>
    </w:p>
    <w:p w14:paraId="0A82ABF2" w14:textId="77777777" w:rsidR="00232203" w:rsidRPr="005328E5" w:rsidRDefault="00232203" w:rsidP="00232203">
      <w:pPr>
        <w:pStyle w:val="Default"/>
        <w:ind w:hanging="1"/>
        <w:rPr>
          <w:rFonts w:ascii="Arial" w:hAnsi="Arial" w:cs="Arial"/>
          <w:sz w:val="20"/>
          <w:szCs w:val="20"/>
        </w:rPr>
      </w:pPr>
    </w:p>
    <w:p w14:paraId="520B0D66"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t xml:space="preserve">Annealing of Metals (Recovery, recrystallization, grain growth, secondary recrystallization, and heat treatments based on these phenomena.) Nucleation and growth processes and the solidification of metals. Solidification phenomena in metals. Nucleation and growth kinetics. Precipitation hardening. </w:t>
      </w:r>
    </w:p>
    <w:p w14:paraId="0D0DDB86" w14:textId="77777777" w:rsidR="00232203" w:rsidRPr="005328E5" w:rsidRDefault="00232203" w:rsidP="00232203">
      <w:pPr>
        <w:pStyle w:val="Default"/>
        <w:rPr>
          <w:rFonts w:ascii="Arial" w:hAnsi="Arial" w:cs="Arial"/>
          <w:sz w:val="20"/>
          <w:szCs w:val="20"/>
        </w:rPr>
      </w:pPr>
    </w:p>
    <w:p w14:paraId="67AB5282" w14:textId="77777777" w:rsidR="00232203" w:rsidRPr="005328E5" w:rsidRDefault="00232203" w:rsidP="00232203">
      <w:pPr>
        <w:pStyle w:val="Default"/>
        <w:rPr>
          <w:rFonts w:ascii="Arial" w:hAnsi="Arial" w:cs="Arial"/>
          <w:i/>
          <w:sz w:val="20"/>
          <w:szCs w:val="20"/>
        </w:rPr>
      </w:pPr>
      <w:r w:rsidRPr="005328E5">
        <w:rPr>
          <w:rFonts w:ascii="Arial" w:hAnsi="Arial" w:cs="Arial"/>
          <w:i/>
          <w:sz w:val="20"/>
          <w:szCs w:val="20"/>
        </w:rPr>
        <w:t>Suggested Text:</w:t>
      </w:r>
    </w:p>
    <w:p w14:paraId="32893339" w14:textId="77777777" w:rsidR="00232203" w:rsidRPr="005328E5" w:rsidRDefault="00232203" w:rsidP="00232203">
      <w:pPr>
        <w:pStyle w:val="Default"/>
        <w:rPr>
          <w:rFonts w:ascii="Arial" w:hAnsi="Arial" w:cs="Arial"/>
          <w:sz w:val="20"/>
          <w:szCs w:val="20"/>
        </w:rPr>
      </w:pPr>
    </w:p>
    <w:p w14:paraId="547EDE0F"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b/>
          <w:bCs/>
          <w:i/>
          <w:iCs/>
          <w:color w:val="000000"/>
          <w:szCs w:val="20"/>
        </w:rPr>
        <w:t xml:space="preserve">Prime Text </w:t>
      </w:r>
    </w:p>
    <w:p w14:paraId="2219C2D0"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Reed-Hill, R.E. and R. Abbaschian, Physical Metallurgy Principles</w:t>
      </w:r>
      <w:r w:rsidRPr="005328E5">
        <w:rPr>
          <w:rFonts w:ascii="Arial" w:hAnsi="Arial" w:cs="Arial"/>
          <w:i/>
          <w:iCs/>
          <w:color w:val="000000"/>
          <w:szCs w:val="20"/>
        </w:rPr>
        <w:t xml:space="preserve">. </w:t>
      </w:r>
      <w:r w:rsidRPr="005328E5">
        <w:rPr>
          <w:rFonts w:ascii="Arial" w:hAnsi="Arial" w:cs="Arial"/>
          <w:i/>
          <w:color w:val="000000"/>
          <w:szCs w:val="20"/>
        </w:rPr>
        <w:t xml:space="preserve">(3rd edition), PWS Kent, Boston, 1991. ISBN 0534921736. Chapters 8, 14, 15, and 16. </w:t>
      </w:r>
    </w:p>
    <w:p w14:paraId="5153657A"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Supplementary References </w:t>
      </w:r>
    </w:p>
    <w:p w14:paraId="0768D0D7"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ASM Handbook (Revised). Vol. 4, Heat Treating. </w:t>
      </w:r>
    </w:p>
    <w:p w14:paraId="5B208193"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ASM Handbook. Vol. 2, Properties and Selection Nonferrous Alloys. </w:t>
      </w:r>
    </w:p>
    <w:p w14:paraId="0917CA75"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ASM Handbook. Vol. 1. Properties and Selection Iron and Steels. </w:t>
      </w:r>
    </w:p>
    <w:p w14:paraId="70BEAD1D"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Brooks, C.R., Heat Treatment Structure and Properties of Nonferrous Alloys. American Society for Metals, Metals Park, OH, 44073, USA, 1984. </w:t>
      </w:r>
    </w:p>
    <w:p w14:paraId="5E041DBB"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Krauss, G., Steels: Heat Treatment Processing Principles. ASM International, 1990.</w:t>
      </w:r>
    </w:p>
    <w:p w14:paraId="5EF573DC" w14:textId="77777777" w:rsidR="00232203" w:rsidRPr="005328E5" w:rsidRDefault="00232203" w:rsidP="00232203">
      <w:pPr>
        <w:pStyle w:val="Default"/>
        <w:rPr>
          <w:rFonts w:ascii="Arial" w:hAnsi="Arial" w:cs="Arial"/>
          <w:sz w:val="20"/>
          <w:szCs w:val="20"/>
        </w:rPr>
      </w:pPr>
    </w:p>
    <w:p w14:paraId="096AB277" w14:textId="77777777" w:rsidR="00232203" w:rsidRPr="005328E5" w:rsidRDefault="00232203" w:rsidP="00232203">
      <w:pPr>
        <w:pStyle w:val="Default"/>
        <w:ind w:left="1417" w:hanging="1418"/>
        <w:rPr>
          <w:rFonts w:ascii="Arial" w:hAnsi="Arial" w:cs="Arial"/>
          <w:b/>
          <w:bCs/>
          <w:sz w:val="20"/>
          <w:szCs w:val="20"/>
        </w:rPr>
      </w:pPr>
      <w:r w:rsidRPr="005328E5">
        <w:rPr>
          <w:rFonts w:ascii="Arial" w:hAnsi="Arial" w:cs="Arial"/>
          <w:b/>
          <w:bCs/>
          <w:sz w:val="20"/>
          <w:szCs w:val="20"/>
        </w:rPr>
        <w:t xml:space="preserve">10-Met-A7 Corrosion and Oxidation (Suggested Prerequisite: A1) </w:t>
      </w:r>
    </w:p>
    <w:p w14:paraId="5D4D3627" w14:textId="77777777" w:rsidR="00232203" w:rsidRPr="005328E5" w:rsidRDefault="00232203" w:rsidP="00232203">
      <w:pPr>
        <w:pStyle w:val="Default"/>
        <w:ind w:left="1417" w:hanging="1418"/>
        <w:rPr>
          <w:rFonts w:ascii="Arial" w:hAnsi="Arial" w:cs="Arial"/>
          <w:sz w:val="20"/>
          <w:szCs w:val="20"/>
        </w:rPr>
      </w:pPr>
    </w:p>
    <w:p w14:paraId="76235579"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5328E5">
        <w:rPr>
          <w:rFonts w:ascii="Arial" w:hAnsi="Arial" w:cs="Arial"/>
          <w:szCs w:val="20"/>
        </w:rPr>
        <w:t>Basic corrosion theory. Electrochemical corrosion theory. Metallurgical cells. Environmental cells. Stress assisted corrosion. Materials selection. Protective coatings. Corrosion inhibitors. Cathodic and anodic protection. Oxidation.</w:t>
      </w:r>
    </w:p>
    <w:p w14:paraId="449304F5"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14:paraId="57320A89"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szCs w:val="20"/>
        </w:rPr>
      </w:pPr>
      <w:r w:rsidRPr="005328E5">
        <w:rPr>
          <w:rFonts w:ascii="Arial" w:hAnsi="Arial" w:cs="Arial"/>
          <w:i/>
          <w:szCs w:val="20"/>
        </w:rPr>
        <w:t>Suggested Text:</w:t>
      </w:r>
    </w:p>
    <w:p w14:paraId="35CB1A50"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szCs w:val="20"/>
        </w:rPr>
      </w:pPr>
    </w:p>
    <w:p w14:paraId="4BBD4228"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Prime Text </w:t>
      </w:r>
    </w:p>
    <w:p w14:paraId="369FE33B"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i/>
          <w:color w:val="000000"/>
          <w:szCs w:val="20"/>
        </w:rPr>
        <w:t xml:space="preserve">Bradford SA, </w:t>
      </w:r>
      <w:r w:rsidRPr="005328E5">
        <w:rPr>
          <w:rFonts w:ascii="Arial" w:hAnsi="Arial" w:cs="Arial"/>
          <w:i/>
          <w:color w:val="000000"/>
          <w:szCs w:val="20"/>
          <w:u w:val="single"/>
        </w:rPr>
        <w:t xml:space="preserve">Corrosion Control </w:t>
      </w:r>
      <w:r w:rsidRPr="005328E5">
        <w:rPr>
          <w:rFonts w:ascii="Arial" w:hAnsi="Arial" w:cs="Arial"/>
          <w:i/>
          <w:color w:val="000000"/>
          <w:szCs w:val="20"/>
        </w:rPr>
        <w:t>(2</w:t>
      </w:r>
      <w:r w:rsidRPr="005328E5">
        <w:rPr>
          <w:rFonts w:ascii="Arial" w:hAnsi="Arial" w:cs="Arial"/>
          <w:i/>
          <w:color w:val="000000"/>
          <w:position w:val="8"/>
          <w:szCs w:val="20"/>
          <w:vertAlign w:val="superscript"/>
        </w:rPr>
        <w:t xml:space="preserve">nd </w:t>
      </w:r>
      <w:r w:rsidRPr="005328E5">
        <w:rPr>
          <w:rFonts w:ascii="Arial" w:hAnsi="Arial" w:cs="Arial"/>
          <w:i/>
          <w:color w:val="000000"/>
          <w:szCs w:val="20"/>
        </w:rPr>
        <w:t>edition), Casti Publishing, Edmonton. ISBN 1-894038-58-4. Chapters 1-6, 9-12, 14</w:t>
      </w:r>
      <w:r w:rsidRPr="005328E5">
        <w:rPr>
          <w:rFonts w:ascii="Arial" w:hAnsi="Arial" w:cs="Arial"/>
          <w:color w:val="000000"/>
          <w:szCs w:val="20"/>
        </w:rPr>
        <w:t xml:space="preserve">. </w:t>
      </w:r>
    </w:p>
    <w:p w14:paraId="2EDD1B16" w14:textId="77777777" w:rsidR="00232203" w:rsidRPr="005328E5" w:rsidRDefault="00232203" w:rsidP="00232203">
      <w:pPr>
        <w:widowControl/>
        <w:spacing w:after="120"/>
        <w:rPr>
          <w:rFonts w:ascii="Arial" w:hAnsi="Arial" w:cs="Arial"/>
          <w:color w:val="000000"/>
          <w:szCs w:val="20"/>
        </w:rPr>
      </w:pPr>
    </w:p>
    <w:p w14:paraId="7364EDDC"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14:paraId="02060D15"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14:paraId="3D30915B" w14:textId="77777777" w:rsidR="00232203" w:rsidRPr="005328E5" w:rsidRDefault="00232203" w:rsidP="00232203">
      <w:pPr>
        <w:pStyle w:val="Default"/>
        <w:jc w:val="center"/>
        <w:rPr>
          <w:rFonts w:ascii="Arial" w:hAnsi="Arial" w:cs="Arial"/>
          <w:b/>
          <w:bCs/>
          <w:sz w:val="20"/>
          <w:szCs w:val="20"/>
        </w:rPr>
      </w:pPr>
    </w:p>
    <w:p w14:paraId="0B4528C8" w14:textId="77777777" w:rsidR="00232203" w:rsidRPr="005328E5" w:rsidRDefault="00232203" w:rsidP="00232203">
      <w:pPr>
        <w:pStyle w:val="Default"/>
        <w:jc w:val="center"/>
        <w:rPr>
          <w:rFonts w:ascii="Arial" w:hAnsi="Arial" w:cs="Arial"/>
          <w:b/>
          <w:bCs/>
          <w:sz w:val="20"/>
          <w:szCs w:val="20"/>
        </w:rPr>
      </w:pPr>
    </w:p>
    <w:p w14:paraId="773A272B" w14:textId="77777777" w:rsidR="00232203" w:rsidRPr="005328E5" w:rsidRDefault="00232203" w:rsidP="00232203">
      <w:pPr>
        <w:pStyle w:val="Default"/>
        <w:jc w:val="center"/>
        <w:rPr>
          <w:rFonts w:ascii="Arial" w:hAnsi="Arial" w:cs="Arial"/>
          <w:b/>
          <w:bCs/>
          <w:sz w:val="20"/>
          <w:szCs w:val="20"/>
        </w:rPr>
      </w:pPr>
    </w:p>
    <w:p w14:paraId="0CFD8466" w14:textId="77777777" w:rsidR="00232203" w:rsidRPr="005328E5" w:rsidRDefault="00232203" w:rsidP="00232203">
      <w:pPr>
        <w:pStyle w:val="Default"/>
        <w:jc w:val="center"/>
        <w:rPr>
          <w:rFonts w:ascii="Arial" w:hAnsi="Arial" w:cs="Arial"/>
          <w:b/>
          <w:bCs/>
          <w:sz w:val="20"/>
          <w:szCs w:val="20"/>
        </w:rPr>
      </w:pPr>
    </w:p>
    <w:p w14:paraId="74CD068E" w14:textId="77777777" w:rsidR="00232203" w:rsidRPr="005328E5" w:rsidRDefault="00232203" w:rsidP="00232203">
      <w:pPr>
        <w:pStyle w:val="Default"/>
        <w:jc w:val="center"/>
        <w:rPr>
          <w:rFonts w:ascii="Arial" w:hAnsi="Arial" w:cs="Arial"/>
          <w:sz w:val="20"/>
          <w:szCs w:val="20"/>
        </w:rPr>
      </w:pPr>
      <w:r w:rsidRPr="005328E5">
        <w:rPr>
          <w:rFonts w:ascii="Arial" w:hAnsi="Arial" w:cs="Arial"/>
          <w:b/>
          <w:bCs/>
          <w:sz w:val="20"/>
          <w:szCs w:val="20"/>
        </w:rPr>
        <w:t xml:space="preserve">GROUP B </w:t>
      </w:r>
    </w:p>
    <w:p w14:paraId="78817D0E" w14:textId="77777777" w:rsidR="00232203" w:rsidRPr="005328E5" w:rsidRDefault="00232203" w:rsidP="00232203">
      <w:pPr>
        <w:pStyle w:val="Default"/>
        <w:jc w:val="center"/>
        <w:rPr>
          <w:rFonts w:ascii="Arial" w:hAnsi="Arial" w:cs="Arial"/>
          <w:sz w:val="20"/>
          <w:szCs w:val="20"/>
        </w:rPr>
      </w:pPr>
      <w:r w:rsidRPr="005328E5">
        <w:rPr>
          <w:rFonts w:ascii="Arial" w:hAnsi="Arial" w:cs="Arial"/>
          <w:b/>
          <w:bCs/>
          <w:sz w:val="20"/>
          <w:szCs w:val="20"/>
        </w:rPr>
        <w:t xml:space="preserve">ELECTIVE EXAMINATIONS </w:t>
      </w:r>
    </w:p>
    <w:p w14:paraId="1AA76B83" w14:textId="77777777" w:rsidR="00232203" w:rsidRPr="005328E5" w:rsidRDefault="00232203" w:rsidP="00232203">
      <w:pPr>
        <w:pStyle w:val="Default"/>
        <w:jc w:val="center"/>
        <w:rPr>
          <w:rFonts w:ascii="Arial" w:hAnsi="Arial" w:cs="Arial"/>
          <w:b/>
          <w:bCs/>
          <w:sz w:val="20"/>
          <w:szCs w:val="20"/>
        </w:rPr>
      </w:pPr>
      <w:r w:rsidRPr="005328E5">
        <w:rPr>
          <w:rFonts w:ascii="Arial" w:hAnsi="Arial" w:cs="Arial"/>
          <w:b/>
          <w:bCs/>
          <w:sz w:val="20"/>
          <w:szCs w:val="20"/>
        </w:rPr>
        <w:t xml:space="preserve">THREE REQUIRED </w:t>
      </w:r>
    </w:p>
    <w:p w14:paraId="23D449F2" w14:textId="77777777" w:rsidR="00232203" w:rsidRPr="005328E5" w:rsidRDefault="00232203" w:rsidP="00232203">
      <w:pPr>
        <w:pStyle w:val="Default"/>
        <w:jc w:val="center"/>
        <w:rPr>
          <w:rFonts w:ascii="Arial" w:hAnsi="Arial" w:cs="Arial"/>
          <w:b/>
          <w:bCs/>
          <w:sz w:val="20"/>
          <w:szCs w:val="20"/>
        </w:rPr>
      </w:pPr>
    </w:p>
    <w:p w14:paraId="22259C16" w14:textId="77777777" w:rsidR="00232203" w:rsidRPr="005328E5" w:rsidRDefault="00232203" w:rsidP="00232203">
      <w:pPr>
        <w:pStyle w:val="Default"/>
        <w:jc w:val="center"/>
        <w:rPr>
          <w:rFonts w:ascii="Arial" w:hAnsi="Arial" w:cs="Arial"/>
          <w:sz w:val="20"/>
          <w:szCs w:val="20"/>
        </w:rPr>
      </w:pPr>
    </w:p>
    <w:p w14:paraId="17E1C34C" w14:textId="77777777" w:rsidR="00232203" w:rsidRPr="005328E5" w:rsidRDefault="00232203" w:rsidP="00232203">
      <w:pPr>
        <w:pStyle w:val="Default"/>
        <w:rPr>
          <w:rFonts w:ascii="Arial" w:hAnsi="Arial" w:cs="Arial"/>
          <w:b/>
          <w:bCs/>
          <w:sz w:val="20"/>
          <w:szCs w:val="20"/>
        </w:rPr>
      </w:pPr>
      <w:r w:rsidRPr="005328E5">
        <w:rPr>
          <w:rFonts w:ascii="Arial" w:hAnsi="Arial" w:cs="Arial"/>
          <w:b/>
          <w:bCs/>
          <w:sz w:val="20"/>
          <w:szCs w:val="20"/>
        </w:rPr>
        <w:t xml:space="preserve">10-Met-B1 Mineral Processing </w:t>
      </w:r>
    </w:p>
    <w:p w14:paraId="4B0E0324" w14:textId="77777777" w:rsidR="00232203" w:rsidRPr="005328E5" w:rsidRDefault="00232203" w:rsidP="00232203">
      <w:pPr>
        <w:pStyle w:val="Default"/>
        <w:rPr>
          <w:rFonts w:ascii="Arial" w:hAnsi="Arial" w:cs="Arial"/>
          <w:sz w:val="20"/>
          <w:szCs w:val="20"/>
        </w:rPr>
      </w:pPr>
    </w:p>
    <w:p w14:paraId="739B4F52"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lastRenderedPageBreak/>
        <w:t xml:space="preserve">Sources and nature of metallic and industrial minerals of importance. Comminution techniques, size classification. Hydrocyclones, gravity and magnetic separations. Flotation: surface chemistry, reagents, analysis. Tailings disposal, water pollution control, closed circuit operation. Plant design, process analysis and optimization. </w:t>
      </w:r>
    </w:p>
    <w:p w14:paraId="283EF56D" w14:textId="77777777" w:rsidR="00232203" w:rsidRPr="005328E5" w:rsidRDefault="00232203" w:rsidP="00232203">
      <w:pPr>
        <w:pStyle w:val="Default"/>
        <w:rPr>
          <w:rFonts w:ascii="Arial" w:hAnsi="Arial" w:cs="Arial"/>
          <w:sz w:val="20"/>
          <w:szCs w:val="20"/>
        </w:rPr>
      </w:pPr>
    </w:p>
    <w:p w14:paraId="125A1B29" w14:textId="77777777" w:rsidR="00232203" w:rsidRPr="005328E5" w:rsidRDefault="00232203" w:rsidP="00232203">
      <w:pPr>
        <w:pStyle w:val="Default"/>
        <w:rPr>
          <w:rFonts w:ascii="Arial" w:hAnsi="Arial" w:cs="Arial"/>
          <w:i/>
          <w:sz w:val="20"/>
          <w:szCs w:val="20"/>
        </w:rPr>
      </w:pPr>
      <w:r w:rsidRPr="005328E5">
        <w:rPr>
          <w:rFonts w:ascii="Arial" w:hAnsi="Arial" w:cs="Arial"/>
          <w:i/>
          <w:sz w:val="20"/>
          <w:szCs w:val="20"/>
        </w:rPr>
        <w:t>Suggested Text:</w:t>
      </w:r>
    </w:p>
    <w:p w14:paraId="25D0AF17" w14:textId="77777777" w:rsidR="00232203" w:rsidRPr="005328E5" w:rsidRDefault="00232203" w:rsidP="00232203">
      <w:pPr>
        <w:pStyle w:val="Default"/>
        <w:rPr>
          <w:rFonts w:ascii="Arial" w:hAnsi="Arial" w:cs="Arial"/>
          <w:i/>
          <w:sz w:val="20"/>
          <w:szCs w:val="20"/>
        </w:rPr>
      </w:pPr>
    </w:p>
    <w:p w14:paraId="51D9CBDD"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b/>
          <w:bCs/>
          <w:i/>
          <w:iCs/>
          <w:color w:val="000000"/>
          <w:szCs w:val="20"/>
        </w:rPr>
        <w:t xml:space="preserve">Prime Text </w:t>
      </w:r>
    </w:p>
    <w:p w14:paraId="2B6EB434"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Napier-Munn, T. and B.A. Wills, Mineral Processing Technology. Butterworth-Hienemann, 2006. ISBN: 0750644508. Chapters 2-16. </w:t>
      </w:r>
    </w:p>
    <w:p w14:paraId="5103FD57"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Supplementary References </w:t>
      </w:r>
    </w:p>
    <w:p w14:paraId="211AD344"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Kelly, E.G. and D.J. Spottiswood, Introduction to Mineral Processing. Wiley Interscience, 1992. ISBN-10: 0471033790. </w:t>
      </w:r>
    </w:p>
    <w:p w14:paraId="1D279752"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Mular, A.L. and D. Halbe and D. Barrat, Mineral Processing Plant Design, Practice and Control. Society for Mining, Metallurgy and Exploration, 1992. ISBN: 0873352238.</w:t>
      </w:r>
    </w:p>
    <w:p w14:paraId="12E4E06F" w14:textId="77777777" w:rsidR="00232203" w:rsidRPr="005328E5" w:rsidRDefault="00232203" w:rsidP="00232203">
      <w:pPr>
        <w:pStyle w:val="Default"/>
        <w:rPr>
          <w:rFonts w:ascii="Arial" w:hAnsi="Arial" w:cs="Arial"/>
          <w:sz w:val="20"/>
          <w:szCs w:val="20"/>
        </w:rPr>
      </w:pPr>
    </w:p>
    <w:p w14:paraId="7182CC47" w14:textId="77777777" w:rsidR="00232203" w:rsidRPr="005328E5" w:rsidRDefault="00232203" w:rsidP="00232203">
      <w:pPr>
        <w:pStyle w:val="Default"/>
        <w:rPr>
          <w:rFonts w:ascii="Arial" w:hAnsi="Arial" w:cs="Arial"/>
          <w:b/>
          <w:bCs/>
          <w:sz w:val="20"/>
          <w:szCs w:val="20"/>
        </w:rPr>
      </w:pPr>
      <w:r w:rsidRPr="005328E5">
        <w:rPr>
          <w:rFonts w:ascii="Arial" w:hAnsi="Arial" w:cs="Arial"/>
          <w:b/>
          <w:bCs/>
          <w:sz w:val="20"/>
          <w:szCs w:val="20"/>
        </w:rPr>
        <w:t xml:space="preserve">10-Met-B2 Hydrometallurgy and Electrometallurgy </w:t>
      </w:r>
    </w:p>
    <w:p w14:paraId="41E3A459" w14:textId="77777777" w:rsidR="00232203" w:rsidRPr="005328E5" w:rsidRDefault="00232203" w:rsidP="00232203">
      <w:pPr>
        <w:pStyle w:val="Default"/>
        <w:rPr>
          <w:rFonts w:ascii="Arial" w:hAnsi="Arial" w:cs="Arial"/>
          <w:sz w:val="20"/>
          <w:szCs w:val="20"/>
        </w:rPr>
      </w:pPr>
    </w:p>
    <w:p w14:paraId="5524BB2E"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t xml:space="preserve">Unit processes of hydrometallurgy: acid, alkaline and pressure leaching .Thermodynamic and kinetic aspects. Pourbaix diagrams. Purification of leach liquors by ion exchange, solvent extraction and selective precipitation operations. Solid-liquid separation techniques. Principles of electrometallurgy. Recovery of metal values by cementation, electrowinning and refining from aqueous solutions. Electrolyte preparation, cell potential, effect of additives. Hydrogen precipitation methods. Application of processes for the recovery of copper, nickel, zinc, cobalt, gold and uranium. </w:t>
      </w:r>
    </w:p>
    <w:p w14:paraId="7D2DAD2C" w14:textId="77777777" w:rsidR="00232203" w:rsidRPr="005328E5" w:rsidRDefault="00232203" w:rsidP="00232203">
      <w:pPr>
        <w:pStyle w:val="Default"/>
        <w:rPr>
          <w:rFonts w:ascii="Arial" w:hAnsi="Arial" w:cs="Arial"/>
          <w:sz w:val="20"/>
          <w:szCs w:val="20"/>
        </w:rPr>
      </w:pPr>
    </w:p>
    <w:p w14:paraId="5C596C8A" w14:textId="77777777" w:rsidR="00232203" w:rsidRPr="005328E5" w:rsidRDefault="00232203" w:rsidP="00232203">
      <w:pPr>
        <w:pStyle w:val="Default"/>
        <w:rPr>
          <w:rFonts w:ascii="Arial" w:hAnsi="Arial" w:cs="Arial"/>
          <w:i/>
          <w:sz w:val="20"/>
          <w:szCs w:val="20"/>
        </w:rPr>
      </w:pPr>
      <w:r w:rsidRPr="005328E5">
        <w:rPr>
          <w:rFonts w:ascii="Arial" w:hAnsi="Arial" w:cs="Arial"/>
          <w:i/>
          <w:sz w:val="20"/>
          <w:szCs w:val="20"/>
        </w:rPr>
        <w:t>Suggested Text:</w:t>
      </w:r>
    </w:p>
    <w:p w14:paraId="6DA5D833" w14:textId="77777777" w:rsidR="00232203" w:rsidRPr="005328E5" w:rsidRDefault="00232203" w:rsidP="00232203">
      <w:pPr>
        <w:widowControl/>
        <w:spacing w:after="120"/>
        <w:rPr>
          <w:rFonts w:ascii="Arial" w:hAnsi="Arial" w:cs="Arial"/>
          <w:b/>
          <w:bCs/>
          <w:i/>
          <w:iCs/>
          <w:color w:val="000000"/>
          <w:szCs w:val="20"/>
        </w:rPr>
      </w:pPr>
    </w:p>
    <w:p w14:paraId="0E641637"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b/>
          <w:bCs/>
          <w:i/>
          <w:iCs/>
          <w:color w:val="000000"/>
          <w:szCs w:val="20"/>
        </w:rPr>
        <w:t xml:space="preserve">Prime Text </w:t>
      </w:r>
    </w:p>
    <w:p w14:paraId="30B4EEDC"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Jackson, E, Hydrometallurgical Extraction and Reclamation. Ellis Horwood Limited, 1986. Halstead Press, John Wiley&amp; Sons. SBN: 0-7458-0048-3 and 0-470-2034-5. Chapters: 1, 2, 3, 4, 5. </w:t>
      </w:r>
    </w:p>
    <w:p w14:paraId="283C2E36"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Supplementary References </w:t>
      </w:r>
    </w:p>
    <w:p w14:paraId="27C5A19D"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Habashi, F., Textbook of Hydrometallurgy. Les copies de la capitale inc., 1995. Distributed by Laval University Bookstore. ISBN : 2-980-3247-7-9. </w:t>
      </w:r>
    </w:p>
    <w:p w14:paraId="63D5CF43"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Peters, E. G. L. Bolton, D.B. Dreisinger and B. Conard, Hydrometallurgy: Theory and Practice. TMS-AIME Press, 1992. ISBN: 0444986562. </w:t>
      </w:r>
    </w:p>
    <w:p w14:paraId="1C7D2545"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Rosequist, T., Principles of Extractive Metallurgy. Tapir Academic Press, 2004. ISBN: 9788251919227. </w:t>
      </w:r>
    </w:p>
    <w:p w14:paraId="080B7913" w14:textId="77777777" w:rsidR="00232203" w:rsidRPr="005328E5" w:rsidRDefault="00232203" w:rsidP="00232203">
      <w:pPr>
        <w:pStyle w:val="Default"/>
        <w:rPr>
          <w:rFonts w:ascii="Arial" w:hAnsi="Arial" w:cs="Arial"/>
          <w:sz w:val="20"/>
          <w:szCs w:val="20"/>
        </w:rPr>
      </w:pPr>
    </w:p>
    <w:p w14:paraId="3B307970" w14:textId="77777777" w:rsidR="00232203" w:rsidRPr="005328E5" w:rsidRDefault="00232203" w:rsidP="00232203">
      <w:pPr>
        <w:pStyle w:val="Default"/>
        <w:rPr>
          <w:rFonts w:ascii="Arial" w:hAnsi="Arial" w:cs="Arial"/>
          <w:sz w:val="20"/>
          <w:szCs w:val="20"/>
        </w:rPr>
      </w:pPr>
    </w:p>
    <w:p w14:paraId="4DAF859E" w14:textId="77777777" w:rsidR="00232203" w:rsidRPr="005328E5" w:rsidRDefault="00232203" w:rsidP="00232203">
      <w:pPr>
        <w:pStyle w:val="Default"/>
        <w:rPr>
          <w:rFonts w:ascii="Arial" w:hAnsi="Arial" w:cs="Arial"/>
          <w:b/>
          <w:bCs/>
          <w:sz w:val="20"/>
          <w:szCs w:val="20"/>
        </w:rPr>
      </w:pPr>
      <w:r w:rsidRPr="005328E5">
        <w:rPr>
          <w:rFonts w:ascii="Arial" w:hAnsi="Arial" w:cs="Arial"/>
          <w:b/>
          <w:bCs/>
          <w:sz w:val="20"/>
          <w:szCs w:val="20"/>
        </w:rPr>
        <w:t xml:space="preserve">10-Met-B3 Ironmaking and Steelmaking </w:t>
      </w:r>
    </w:p>
    <w:p w14:paraId="61A5E69F" w14:textId="77777777" w:rsidR="00232203" w:rsidRPr="005328E5" w:rsidRDefault="00232203" w:rsidP="00232203">
      <w:pPr>
        <w:pStyle w:val="Default"/>
        <w:rPr>
          <w:rFonts w:ascii="Arial" w:hAnsi="Arial" w:cs="Arial"/>
          <w:sz w:val="20"/>
          <w:szCs w:val="20"/>
        </w:rPr>
      </w:pPr>
    </w:p>
    <w:p w14:paraId="348D5501"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lastRenderedPageBreak/>
        <w:t xml:space="preserve">Thermodynamics and kinetics of iron and steelmaking reactions. Direct reduction processes. Blast furnace operations. Chemical properties of fluxes, slags and refractories. Converter processes and electric furnace steelmaking. Treatment of hot metal, ladle metallurgy including desulfurization, deoxidation, inert gas and vacuum treatment. Continuous casting. Secondary refining processes including AOD, VAD, VOD, VAR, and ESR. Analysis of new and emerging steelmaking technologies. Environmental control. </w:t>
      </w:r>
    </w:p>
    <w:p w14:paraId="2D02C8C7" w14:textId="77777777" w:rsidR="00232203" w:rsidRPr="005328E5" w:rsidRDefault="00232203" w:rsidP="00232203">
      <w:pPr>
        <w:pStyle w:val="Default"/>
        <w:rPr>
          <w:rFonts w:ascii="Arial" w:hAnsi="Arial" w:cs="Arial"/>
          <w:i/>
          <w:sz w:val="20"/>
          <w:szCs w:val="20"/>
        </w:rPr>
      </w:pPr>
    </w:p>
    <w:p w14:paraId="5EDD43B9" w14:textId="77777777" w:rsidR="00232203" w:rsidRPr="005328E5" w:rsidRDefault="00232203" w:rsidP="00232203">
      <w:pPr>
        <w:pStyle w:val="Default"/>
        <w:rPr>
          <w:rFonts w:ascii="Arial" w:hAnsi="Arial" w:cs="Arial"/>
          <w:bCs/>
          <w:i/>
          <w:sz w:val="20"/>
          <w:szCs w:val="20"/>
        </w:rPr>
      </w:pPr>
      <w:r w:rsidRPr="005328E5">
        <w:rPr>
          <w:rFonts w:ascii="Arial" w:hAnsi="Arial" w:cs="Arial"/>
          <w:bCs/>
          <w:i/>
          <w:sz w:val="20"/>
          <w:szCs w:val="20"/>
        </w:rPr>
        <w:t>Suggested Text:</w:t>
      </w:r>
    </w:p>
    <w:p w14:paraId="697BEA58"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b/>
          <w:bCs/>
          <w:i/>
          <w:iCs/>
          <w:color w:val="000000"/>
          <w:szCs w:val="20"/>
        </w:rPr>
        <w:t xml:space="preserve">Prime Text </w:t>
      </w:r>
    </w:p>
    <w:p w14:paraId="51DA1F83"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color w:val="000000"/>
          <w:szCs w:val="20"/>
        </w:rPr>
        <w:t>Turdogan, E.T., Fundamentals of Steelmaking</w:t>
      </w:r>
      <w:r w:rsidRPr="005328E5">
        <w:rPr>
          <w:rFonts w:ascii="Arial" w:hAnsi="Arial" w:cs="Arial"/>
          <w:i/>
          <w:iCs/>
          <w:color w:val="000000"/>
          <w:szCs w:val="20"/>
        </w:rPr>
        <w:t xml:space="preserve">. </w:t>
      </w:r>
      <w:r w:rsidRPr="005328E5">
        <w:rPr>
          <w:rFonts w:ascii="Arial" w:hAnsi="Arial" w:cs="Arial"/>
          <w:color w:val="000000"/>
          <w:szCs w:val="20"/>
        </w:rPr>
        <w:t xml:space="preserve">Woodhead Publishing Limited, 1996. ISBN: 1861250045. Chapters: All. </w:t>
      </w:r>
    </w:p>
    <w:p w14:paraId="37F7D3DC"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b/>
          <w:bCs/>
          <w:i/>
          <w:iCs/>
          <w:color w:val="000000"/>
          <w:szCs w:val="20"/>
        </w:rPr>
        <w:t xml:space="preserve">Supplementary References </w:t>
      </w:r>
    </w:p>
    <w:p w14:paraId="39876EA5" w14:textId="77777777" w:rsidR="00232203" w:rsidRPr="005328E5" w:rsidRDefault="00232203" w:rsidP="00232203">
      <w:pPr>
        <w:pStyle w:val="Default"/>
        <w:spacing w:after="120"/>
        <w:rPr>
          <w:rFonts w:ascii="Arial" w:hAnsi="Arial" w:cs="Arial"/>
          <w:sz w:val="20"/>
          <w:szCs w:val="20"/>
        </w:rPr>
      </w:pPr>
      <w:r w:rsidRPr="005328E5">
        <w:rPr>
          <w:rFonts w:ascii="Arial" w:hAnsi="Arial" w:cs="Arial"/>
          <w:sz w:val="20"/>
          <w:szCs w:val="20"/>
        </w:rPr>
        <w:t>Fruehan, R.J., The Making Shaping and Treating of Steel. 11th edition, ironmaking Volume. AIST Publications, 1992. ISBN: 978-0-930767-03-7.</w:t>
      </w:r>
    </w:p>
    <w:p w14:paraId="1BAC93F9"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color w:val="000000"/>
          <w:szCs w:val="20"/>
        </w:rPr>
        <w:t xml:space="preserve">Fruehan, R.J., The Making Shaping and Treating of Steel. 11th edition, Steelmaking and Refining Volume. AIST Publications, 1992. ISBN: 978-0-930767-02-0. </w:t>
      </w:r>
    </w:p>
    <w:p w14:paraId="46B57DBD"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color w:val="000000"/>
          <w:szCs w:val="20"/>
        </w:rPr>
        <w:t xml:space="preserve">Fruehan, R.J. and E.T. Turkdogan, Proceedings of the Ethem T. Turkdogan Symposium: Fundamentals and analysis of New and Emerging Steelmaking Technologies, Pittsburgh, 1994. The Metals and Materials Society, Iron and Steel Society </w:t>
      </w:r>
    </w:p>
    <w:p w14:paraId="3BA5A409" w14:textId="77777777" w:rsidR="00232203" w:rsidRPr="005328E5" w:rsidRDefault="00232203" w:rsidP="00232203">
      <w:pPr>
        <w:pStyle w:val="Default"/>
        <w:rPr>
          <w:rFonts w:ascii="Arial" w:hAnsi="Arial" w:cs="Arial"/>
          <w:b/>
          <w:bCs/>
          <w:sz w:val="20"/>
          <w:szCs w:val="20"/>
        </w:rPr>
      </w:pPr>
    </w:p>
    <w:p w14:paraId="5C92C815" w14:textId="77777777" w:rsidR="00232203" w:rsidRPr="005328E5" w:rsidRDefault="00232203" w:rsidP="00232203">
      <w:pPr>
        <w:pStyle w:val="Default"/>
        <w:rPr>
          <w:rFonts w:ascii="Arial" w:hAnsi="Arial" w:cs="Arial"/>
          <w:b/>
          <w:bCs/>
          <w:sz w:val="20"/>
          <w:szCs w:val="20"/>
        </w:rPr>
      </w:pPr>
      <w:r w:rsidRPr="005328E5">
        <w:rPr>
          <w:rFonts w:ascii="Arial" w:hAnsi="Arial" w:cs="Arial"/>
          <w:b/>
          <w:bCs/>
          <w:sz w:val="20"/>
          <w:szCs w:val="20"/>
        </w:rPr>
        <w:t xml:space="preserve">10-Met-B4 Non-Ferrous Extractive Metallurgy </w:t>
      </w:r>
    </w:p>
    <w:p w14:paraId="0612AD2B" w14:textId="77777777" w:rsidR="00232203" w:rsidRPr="005328E5" w:rsidRDefault="00232203" w:rsidP="00232203">
      <w:pPr>
        <w:pStyle w:val="Default"/>
        <w:rPr>
          <w:rFonts w:ascii="Arial" w:hAnsi="Arial" w:cs="Arial"/>
          <w:sz w:val="20"/>
          <w:szCs w:val="20"/>
        </w:rPr>
      </w:pPr>
    </w:p>
    <w:p w14:paraId="1589EE71"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t xml:space="preserve">The application of principles of thermodynamics, kinetics, and transport phenomena to the extraction and refining of non-ferrous metals using pyrometallurgical processes. Production of copper, nickel, lead, and zinc from sulphides. Converting and flash smelting operations. Production of aluminum and magnesium using fused salt electrolysis. Reduction cell operation. Production of refractory metals by chlorination and purification. Recent developments in non-ferrous pyrometallurgy. Environmental impact. </w:t>
      </w:r>
    </w:p>
    <w:p w14:paraId="678D11C8" w14:textId="77777777" w:rsidR="00232203" w:rsidRPr="005328E5" w:rsidRDefault="00232203" w:rsidP="00232203">
      <w:pPr>
        <w:pStyle w:val="Default"/>
        <w:rPr>
          <w:rFonts w:ascii="Arial" w:hAnsi="Arial" w:cs="Arial"/>
          <w:sz w:val="20"/>
          <w:szCs w:val="20"/>
        </w:rPr>
      </w:pPr>
    </w:p>
    <w:p w14:paraId="29F0105B" w14:textId="77777777" w:rsidR="00232203" w:rsidRPr="005328E5" w:rsidRDefault="00232203" w:rsidP="00232203">
      <w:pPr>
        <w:pStyle w:val="Default"/>
        <w:rPr>
          <w:rFonts w:ascii="Arial" w:hAnsi="Arial" w:cs="Arial"/>
          <w:b/>
          <w:bCs/>
          <w:i/>
          <w:sz w:val="20"/>
          <w:szCs w:val="20"/>
        </w:rPr>
      </w:pPr>
      <w:r w:rsidRPr="005328E5">
        <w:rPr>
          <w:rFonts w:ascii="Arial" w:hAnsi="Arial" w:cs="Arial"/>
          <w:b/>
          <w:bCs/>
          <w:i/>
          <w:sz w:val="20"/>
          <w:szCs w:val="20"/>
        </w:rPr>
        <w:t>Suggested Text:</w:t>
      </w:r>
    </w:p>
    <w:p w14:paraId="79B03FB5" w14:textId="77777777" w:rsidR="00232203" w:rsidRPr="005328E5" w:rsidRDefault="00232203" w:rsidP="00232203">
      <w:pPr>
        <w:widowControl/>
        <w:spacing w:after="120"/>
        <w:rPr>
          <w:rFonts w:ascii="Arial" w:hAnsi="Arial" w:cs="Arial"/>
          <w:b/>
          <w:bCs/>
          <w:i/>
          <w:iCs/>
          <w:color w:val="000000"/>
          <w:szCs w:val="20"/>
        </w:rPr>
      </w:pPr>
    </w:p>
    <w:p w14:paraId="7988FBFC"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Prime Text </w:t>
      </w:r>
    </w:p>
    <w:p w14:paraId="1737EEDB"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Gill, C.B., Non-Ferrous Extractive Metallurgy</w:t>
      </w:r>
      <w:r w:rsidRPr="005328E5">
        <w:rPr>
          <w:rFonts w:ascii="Arial" w:hAnsi="Arial" w:cs="Arial"/>
          <w:i/>
          <w:iCs/>
          <w:color w:val="000000"/>
          <w:szCs w:val="20"/>
        </w:rPr>
        <w:t xml:space="preserve">. </w:t>
      </w:r>
      <w:r w:rsidRPr="005328E5">
        <w:rPr>
          <w:rFonts w:ascii="Arial" w:hAnsi="Arial" w:cs="Arial"/>
          <w:i/>
          <w:color w:val="000000"/>
          <w:szCs w:val="20"/>
        </w:rPr>
        <w:t xml:space="preserve">John Wiley and Sons, 1998. ISBN: 0894642642. Chapters: all. </w:t>
      </w:r>
    </w:p>
    <w:p w14:paraId="57D30838"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Supplementary References </w:t>
      </w:r>
    </w:p>
    <w:p w14:paraId="55EF432E"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Davenport, W.G., Extractive Metallurgy of Copper</w:t>
      </w:r>
      <w:r w:rsidRPr="005328E5">
        <w:rPr>
          <w:rFonts w:ascii="Arial" w:hAnsi="Arial" w:cs="Arial"/>
          <w:i/>
          <w:iCs/>
          <w:color w:val="000000"/>
          <w:szCs w:val="20"/>
        </w:rPr>
        <w:t xml:space="preserve">. </w:t>
      </w:r>
      <w:r w:rsidRPr="005328E5">
        <w:rPr>
          <w:rFonts w:ascii="Arial" w:hAnsi="Arial" w:cs="Arial"/>
          <w:i/>
          <w:color w:val="000000"/>
          <w:szCs w:val="20"/>
        </w:rPr>
        <w:t xml:space="preserve">Pergamon Press, Oxford, 1994. ISBN: 0080421245. </w:t>
      </w:r>
    </w:p>
    <w:p w14:paraId="56F118B2"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Evans, J.W. and Z.C. Dejonghe, The Production of Inorganic Material. TMS Press, Warrendale, 2002. ISBN: 0873395417. </w:t>
      </w:r>
    </w:p>
    <w:p w14:paraId="7A4D4E76"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Rosenquist, T., Principles of Extractive Metallurgy</w:t>
      </w:r>
      <w:r w:rsidRPr="005328E5">
        <w:rPr>
          <w:rFonts w:ascii="Arial" w:hAnsi="Arial" w:cs="Arial"/>
          <w:i/>
          <w:iCs/>
          <w:color w:val="000000"/>
          <w:szCs w:val="20"/>
        </w:rPr>
        <w:t xml:space="preserve">. </w:t>
      </w:r>
      <w:r w:rsidRPr="005328E5">
        <w:rPr>
          <w:rFonts w:ascii="Arial" w:hAnsi="Arial" w:cs="Arial"/>
          <w:i/>
          <w:color w:val="000000"/>
          <w:szCs w:val="20"/>
        </w:rPr>
        <w:t xml:space="preserve">Tapir Academic Press, 2004. ISBN: 9788251919227. </w:t>
      </w:r>
    </w:p>
    <w:p w14:paraId="02C7F0FE" w14:textId="77777777" w:rsidR="00232203" w:rsidRPr="005328E5" w:rsidRDefault="00232203" w:rsidP="00232203">
      <w:pPr>
        <w:pStyle w:val="Default"/>
        <w:rPr>
          <w:rFonts w:ascii="Arial" w:hAnsi="Arial" w:cs="Arial"/>
          <w:b/>
          <w:bCs/>
          <w:sz w:val="20"/>
          <w:szCs w:val="20"/>
        </w:rPr>
      </w:pPr>
    </w:p>
    <w:p w14:paraId="4B74F7F2" w14:textId="77777777" w:rsidR="00232203" w:rsidRPr="005328E5" w:rsidRDefault="00232203" w:rsidP="00232203">
      <w:pPr>
        <w:pStyle w:val="Default"/>
        <w:rPr>
          <w:rFonts w:ascii="Arial" w:hAnsi="Arial" w:cs="Arial"/>
          <w:b/>
          <w:bCs/>
          <w:sz w:val="20"/>
          <w:szCs w:val="20"/>
        </w:rPr>
      </w:pPr>
      <w:r w:rsidRPr="005328E5">
        <w:rPr>
          <w:rFonts w:ascii="Arial" w:hAnsi="Arial" w:cs="Arial"/>
          <w:b/>
          <w:bCs/>
          <w:sz w:val="20"/>
          <w:szCs w:val="20"/>
        </w:rPr>
        <w:t xml:space="preserve">10-Met-B5 Metal Fabrication </w:t>
      </w:r>
    </w:p>
    <w:p w14:paraId="6158D72E" w14:textId="77777777" w:rsidR="00232203" w:rsidRPr="005328E5" w:rsidRDefault="00232203" w:rsidP="00232203">
      <w:pPr>
        <w:pStyle w:val="Default"/>
        <w:rPr>
          <w:rFonts w:ascii="Arial" w:hAnsi="Arial" w:cs="Arial"/>
          <w:sz w:val="20"/>
          <w:szCs w:val="20"/>
        </w:rPr>
      </w:pPr>
    </w:p>
    <w:p w14:paraId="2843EF81"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5328E5">
        <w:rPr>
          <w:rFonts w:ascii="Arial" w:hAnsi="Arial" w:cs="Arial"/>
          <w:szCs w:val="20"/>
        </w:rPr>
        <w:lastRenderedPageBreak/>
        <w:t>Fundamentals of solidification: phase diagrams, cooling curves, cast structures, solidification shrinkage, molten metal characteristics. Casting methods including ingot casting, continuous casting, sand casting, die casting, investment casting, counter gravity, lost foam, mould casting, squeeze and semi-solid casting. Hot working: hot rolling, extrusion, and forging. Bending and sheet metal operations: roll bending and forming, shearing operations, stretch forming and drawing, hydroforming, and superplasticity. Powder metallurgy processes.</w:t>
      </w:r>
    </w:p>
    <w:p w14:paraId="51480200"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14:paraId="5281A78B"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i/>
          <w:szCs w:val="20"/>
        </w:rPr>
      </w:pPr>
      <w:r w:rsidRPr="005328E5">
        <w:rPr>
          <w:rFonts w:ascii="Arial" w:hAnsi="Arial" w:cs="Arial"/>
          <w:b/>
          <w:bCs/>
          <w:i/>
          <w:szCs w:val="20"/>
        </w:rPr>
        <w:t>Suggested Text:</w:t>
      </w:r>
    </w:p>
    <w:p w14:paraId="53056EC4"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14:paraId="127724EE"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b/>
          <w:bCs/>
          <w:i/>
          <w:iCs/>
          <w:color w:val="000000"/>
          <w:szCs w:val="20"/>
        </w:rPr>
        <w:t xml:space="preserve">Prime Text </w:t>
      </w:r>
    </w:p>
    <w:p w14:paraId="7FD07C20"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color w:val="000000"/>
          <w:szCs w:val="20"/>
        </w:rPr>
        <w:t xml:space="preserve">DeGarmo, E. Paul, J.T. Black, and Ronald A. Kohser, Materials and Processes in Engineering, 10th Edition. 2007. ISBN: 0-470-05512-X. Chapters 4, 7, 13-19. </w:t>
      </w:r>
    </w:p>
    <w:p w14:paraId="7C36C445"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b/>
          <w:bCs/>
          <w:i/>
          <w:iCs/>
          <w:color w:val="000000"/>
          <w:szCs w:val="20"/>
        </w:rPr>
        <w:t xml:space="preserve">Supplementary References </w:t>
      </w:r>
    </w:p>
    <w:p w14:paraId="5C147397" w14:textId="77777777" w:rsidR="00232203" w:rsidRPr="005328E5" w:rsidRDefault="00232203" w:rsidP="00232203">
      <w:pPr>
        <w:pStyle w:val="Default"/>
        <w:spacing w:after="120"/>
        <w:rPr>
          <w:rFonts w:ascii="Arial" w:hAnsi="Arial" w:cs="Arial"/>
          <w:sz w:val="20"/>
          <w:szCs w:val="20"/>
        </w:rPr>
      </w:pPr>
      <w:r w:rsidRPr="005328E5">
        <w:rPr>
          <w:rFonts w:ascii="Arial" w:hAnsi="Arial" w:cs="Arial"/>
          <w:sz w:val="20"/>
          <w:szCs w:val="20"/>
        </w:rPr>
        <w:t>Kapakjian, Serope and Steve Schmid, Manufacturing Engineering and Technology, 6th edition, Prentice Hall. 2009. ISBN # 0136081681.</w:t>
      </w:r>
    </w:p>
    <w:p w14:paraId="17A350AF" w14:textId="77777777" w:rsidR="00232203" w:rsidRPr="005328E5" w:rsidRDefault="00232203" w:rsidP="00232203">
      <w:pPr>
        <w:widowControl/>
        <w:spacing w:after="120"/>
        <w:rPr>
          <w:rFonts w:ascii="Arial" w:hAnsi="Arial" w:cs="Arial"/>
          <w:b/>
          <w:bCs/>
          <w:i/>
          <w:iCs/>
          <w:color w:val="000000"/>
          <w:szCs w:val="20"/>
        </w:rPr>
      </w:pPr>
    </w:p>
    <w:p w14:paraId="6F5B0178" w14:textId="77777777" w:rsidR="00232203" w:rsidRPr="005328E5" w:rsidRDefault="00232203" w:rsidP="00232203">
      <w:pPr>
        <w:pStyle w:val="Default"/>
        <w:rPr>
          <w:rFonts w:ascii="Arial" w:hAnsi="Arial" w:cs="Arial"/>
          <w:b/>
          <w:bCs/>
          <w:sz w:val="20"/>
          <w:szCs w:val="20"/>
        </w:rPr>
      </w:pPr>
      <w:r w:rsidRPr="005328E5">
        <w:rPr>
          <w:rFonts w:ascii="Arial" w:hAnsi="Arial" w:cs="Arial"/>
          <w:b/>
          <w:bCs/>
          <w:sz w:val="20"/>
          <w:szCs w:val="20"/>
        </w:rPr>
        <w:t xml:space="preserve">10-Met-B6 Physical Metallurgy of Iron and Steel </w:t>
      </w:r>
    </w:p>
    <w:p w14:paraId="115445C4" w14:textId="77777777" w:rsidR="00232203" w:rsidRPr="005328E5" w:rsidRDefault="00232203" w:rsidP="00232203">
      <w:pPr>
        <w:pStyle w:val="Default"/>
        <w:rPr>
          <w:rFonts w:ascii="Arial" w:hAnsi="Arial" w:cs="Arial"/>
          <w:sz w:val="20"/>
          <w:szCs w:val="20"/>
        </w:rPr>
      </w:pPr>
    </w:p>
    <w:p w14:paraId="69053CB4"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t xml:space="preserve">Iron-Carbon Alloys (Fe-Fe3C Alloys system and isothermal transformation of austenite to ferrite and cementite and martensite, annealing and normalizing, cold working and process annealing, tempering, austempering and martempering). Carbon steels including microalloyed steels. Alloy steels. Stainless steels. Cast irons. Tool steels. Surface hardening and modification. </w:t>
      </w:r>
    </w:p>
    <w:p w14:paraId="08F6B0B1" w14:textId="77777777" w:rsidR="00232203" w:rsidRPr="005328E5" w:rsidRDefault="00232203" w:rsidP="00232203">
      <w:pPr>
        <w:pStyle w:val="Default"/>
        <w:rPr>
          <w:rFonts w:ascii="Arial" w:hAnsi="Arial" w:cs="Arial"/>
          <w:b/>
          <w:bCs/>
          <w:i/>
          <w:sz w:val="20"/>
          <w:szCs w:val="20"/>
        </w:rPr>
      </w:pPr>
      <w:r w:rsidRPr="005328E5">
        <w:rPr>
          <w:rFonts w:ascii="Arial" w:hAnsi="Arial" w:cs="Arial"/>
          <w:b/>
          <w:bCs/>
          <w:i/>
          <w:sz w:val="20"/>
          <w:szCs w:val="20"/>
        </w:rPr>
        <w:t>Suggested Text:</w:t>
      </w:r>
    </w:p>
    <w:p w14:paraId="7AE52DF8" w14:textId="77777777" w:rsidR="00232203" w:rsidRPr="005328E5" w:rsidRDefault="00232203" w:rsidP="00232203">
      <w:pPr>
        <w:widowControl/>
        <w:spacing w:after="120"/>
        <w:rPr>
          <w:rFonts w:ascii="Arial" w:hAnsi="Arial" w:cs="Arial"/>
          <w:color w:val="000000"/>
          <w:szCs w:val="20"/>
        </w:rPr>
      </w:pPr>
      <w:r w:rsidRPr="005328E5">
        <w:rPr>
          <w:rFonts w:ascii="Arial" w:hAnsi="Arial" w:cs="Arial"/>
          <w:b/>
          <w:bCs/>
          <w:iCs/>
          <w:color w:val="000000"/>
          <w:szCs w:val="20"/>
        </w:rPr>
        <w:t xml:space="preserve">Prime Text </w:t>
      </w:r>
    </w:p>
    <w:p w14:paraId="452181B9"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Smith, W.F., Structure and Properties of Engineering Alloys (2nd edition), McGraw Hill, New York, 1993. Chapters 1-4, 7-9 and 14. </w:t>
      </w:r>
    </w:p>
    <w:p w14:paraId="317A6F26"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Supplementary References </w:t>
      </w:r>
    </w:p>
    <w:p w14:paraId="4106CF95"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Krause, G., Steels: Heat Treatment and Processing Principles. (3rd edition) ASM Int., 1990 ISBN 087170370X </w:t>
      </w:r>
    </w:p>
    <w:p w14:paraId="3D566B9C"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Metals Handbook Volume 4 – Heat Treating (10th edition) ASM Materials Park, 1991. </w:t>
      </w:r>
    </w:p>
    <w:p w14:paraId="376B0967"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Metals Handbook Volume 1 – Properties and Selection: Iron, Steels and High Performance Alloys. (10th edition), AMS, Materials Park, Ohio, 1990 ISBN 0871703777.</w:t>
      </w:r>
    </w:p>
    <w:p w14:paraId="20548412" w14:textId="77777777" w:rsidR="00232203" w:rsidRPr="005328E5" w:rsidRDefault="00232203" w:rsidP="00232203">
      <w:pPr>
        <w:pStyle w:val="Default"/>
        <w:rPr>
          <w:rFonts w:ascii="Arial" w:hAnsi="Arial" w:cs="Arial"/>
          <w:sz w:val="20"/>
          <w:szCs w:val="20"/>
        </w:rPr>
      </w:pPr>
    </w:p>
    <w:p w14:paraId="655B5D3C" w14:textId="77777777" w:rsidR="00232203" w:rsidRPr="005328E5" w:rsidRDefault="00232203" w:rsidP="00232203">
      <w:pPr>
        <w:pStyle w:val="Default"/>
        <w:rPr>
          <w:rFonts w:ascii="Arial" w:hAnsi="Arial" w:cs="Arial"/>
          <w:b/>
          <w:bCs/>
          <w:sz w:val="20"/>
          <w:szCs w:val="20"/>
        </w:rPr>
      </w:pPr>
      <w:r w:rsidRPr="005328E5">
        <w:rPr>
          <w:rFonts w:ascii="Arial" w:hAnsi="Arial" w:cs="Arial"/>
          <w:b/>
          <w:bCs/>
          <w:sz w:val="20"/>
          <w:szCs w:val="20"/>
        </w:rPr>
        <w:t xml:space="preserve">10-Met-B7 PhysicalMetallurgy of Non-Ferrous Metals and Alloys </w:t>
      </w:r>
    </w:p>
    <w:p w14:paraId="7D14B790" w14:textId="77777777" w:rsidR="00232203" w:rsidRPr="005328E5" w:rsidRDefault="00232203" w:rsidP="00232203">
      <w:pPr>
        <w:pStyle w:val="Default"/>
        <w:rPr>
          <w:rFonts w:ascii="Arial" w:hAnsi="Arial" w:cs="Arial"/>
          <w:sz w:val="20"/>
          <w:szCs w:val="20"/>
        </w:rPr>
      </w:pPr>
    </w:p>
    <w:p w14:paraId="1ED2F751"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t xml:space="preserve">Aluminum and its alloys. Copper and its alloys. Titanium and its alloys. Nickel and Cobalt alloys. Magnesium and Zinc alloys. Refractory metals and alloys and structural intermetallics. </w:t>
      </w:r>
    </w:p>
    <w:p w14:paraId="1E669666" w14:textId="77777777" w:rsidR="00232203" w:rsidRPr="005328E5" w:rsidRDefault="00232203" w:rsidP="00232203">
      <w:pPr>
        <w:pStyle w:val="Default"/>
        <w:rPr>
          <w:rFonts w:ascii="Arial" w:hAnsi="Arial" w:cs="Arial"/>
          <w:sz w:val="20"/>
          <w:szCs w:val="20"/>
        </w:rPr>
      </w:pPr>
    </w:p>
    <w:p w14:paraId="60A494D4" w14:textId="77777777" w:rsidR="00232203" w:rsidRPr="005328E5" w:rsidRDefault="00232203" w:rsidP="00232203">
      <w:pPr>
        <w:pStyle w:val="Default"/>
        <w:rPr>
          <w:rFonts w:ascii="Arial" w:hAnsi="Arial" w:cs="Arial"/>
          <w:i/>
          <w:sz w:val="20"/>
          <w:szCs w:val="20"/>
        </w:rPr>
      </w:pPr>
      <w:r w:rsidRPr="005328E5">
        <w:rPr>
          <w:rFonts w:ascii="Arial" w:hAnsi="Arial" w:cs="Arial"/>
          <w:i/>
          <w:sz w:val="20"/>
          <w:szCs w:val="20"/>
        </w:rPr>
        <w:t>Suggested Text:</w:t>
      </w:r>
    </w:p>
    <w:p w14:paraId="24EE77B0" w14:textId="77777777" w:rsidR="00232203" w:rsidRPr="005328E5" w:rsidRDefault="00232203" w:rsidP="00232203">
      <w:pPr>
        <w:pStyle w:val="Default"/>
        <w:rPr>
          <w:rFonts w:ascii="Arial" w:hAnsi="Arial" w:cs="Arial"/>
          <w:sz w:val="20"/>
          <w:szCs w:val="20"/>
        </w:rPr>
      </w:pPr>
    </w:p>
    <w:p w14:paraId="6B725947"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Smith, W.F., Structure and Properties of Engineering Alloys, 2nd edition. McGraw Hill, New York, 1993. Chapters 5-6, and 10-13. </w:t>
      </w:r>
    </w:p>
    <w:p w14:paraId="1CD7D76E" w14:textId="77777777" w:rsidR="00232203" w:rsidRPr="005328E5" w:rsidRDefault="00232203" w:rsidP="00232203">
      <w:pPr>
        <w:widowControl/>
        <w:spacing w:after="120"/>
        <w:rPr>
          <w:rFonts w:ascii="Arial" w:hAnsi="Arial" w:cs="Arial"/>
          <w:b/>
          <w:bCs/>
          <w:i/>
          <w:iCs/>
          <w:color w:val="000000"/>
          <w:szCs w:val="20"/>
        </w:rPr>
      </w:pPr>
    </w:p>
    <w:p w14:paraId="1F705A53" w14:textId="77777777" w:rsidR="00232203" w:rsidRPr="005328E5" w:rsidRDefault="00232203" w:rsidP="00232203">
      <w:pPr>
        <w:pStyle w:val="Default"/>
        <w:ind w:left="1440" w:hanging="1440"/>
        <w:rPr>
          <w:rFonts w:ascii="Arial" w:hAnsi="Arial" w:cs="Arial"/>
          <w:b/>
          <w:bCs/>
          <w:sz w:val="20"/>
          <w:szCs w:val="20"/>
        </w:rPr>
      </w:pPr>
      <w:r w:rsidRPr="005328E5">
        <w:rPr>
          <w:rFonts w:ascii="Arial" w:hAnsi="Arial" w:cs="Arial"/>
          <w:b/>
          <w:bCs/>
          <w:sz w:val="20"/>
          <w:szCs w:val="20"/>
        </w:rPr>
        <w:t xml:space="preserve">10-Met-B8 Ceramic Materials </w:t>
      </w:r>
    </w:p>
    <w:p w14:paraId="3445E0F1" w14:textId="77777777" w:rsidR="00232203" w:rsidRPr="005328E5" w:rsidRDefault="00232203" w:rsidP="00232203">
      <w:pPr>
        <w:pStyle w:val="Default"/>
        <w:ind w:left="1440" w:hanging="1440"/>
        <w:rPr>
          <w:rFonts w:ascii="Arial" w:hAnsi="Arial" w:cs="Arial"/>
          <w:sz w:val="20"/>
          <w:szCs w:val="20"/>
        </w:rPr>
      </w:pPr>
    </w:p>
    <w:p w14:paraId="77D35FA1"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t xml:space="preserve">Bonding in ceramics. Ceramic structures. Effect of chemical forces and structure on physical properties. Defects in ceramics. Diffusion and electrical conductivity. Phase equilibria. Sintering and grain growth. Mechanical properties: fast fracture, creep, slow crack growth and fatigue. Thermal stresses and thermal properties. Dielectric properties. </w:t>
      </w:r>
    </w:p>
    <w:p w14:paraId="03089AC7" w14:textId="77777777" w:rsidR="00232203" w:rsidRPr="005328E5" w:rsidRDefault="00232203" w:rsidP="00232203">
      <w:pPr>
        <w:pStyle w:val="Default"/>
        <w:rPr>
          <w:rFonts w:ascii="Arial" w:hAnsi="Arial" w:cs="Arial"/>
          <w:sz w:val="20"/>
          <w:szCs w:val="20"/>
        </w:rPr>
      </w:pPr>
    </w:p>
    <w:p w14:paraId="7C267E5C" w14:textId="77777777" w:rsidR="00232203" w:rsidRPr="005328E5" w:rsidRDefault="00232203" w:rsidP="00232203">
      <w:pPr>
        <w:pStyle w:val="Default"/>
        <w:rPr>
          <w:rFonts w:ascii="Arial" w:hAnsi="Arial" w:cs="Arial"/>
          <w:i/>
          <w:sz w:val="20"/>
          <w:szCs w:val="20"/>
        </w:rPr>
      </w:pPr>
      <w:r w:rsidRPr="005328E5">
        <w:rPr>
          <w:rFonts w:ascii="Arial" w:hAnsi="Arial" w:cs="Arial"/>
          <w:i/>
          <w:sz w:val="20"/>
          <w:szCs w:val="20"/>
        </w:rPr>
        <w:t>Suggested Text:</w:t>
      </w:r>
    </w:p>
    <w:p w14:paraId="6BCA86DC"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Barsoum, M.W., Fundamentals of Ceramics. IOP Publishing, Bristol, 2003. ISBN #0 07503 0902 4. Chapters 1-4, 6-8, and 10-14. </w:t>
      </w:r>
    </w:p>
    <w:p w14:paraId="53A48501"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Supplementary Reference </w:t>
      </w:r>
    </w:p>
    <w:p w14:paraId="698F6488"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Kingery, W.D., H.K. Bowen, and D.R. Uhlmann, Introduction to Ceramics</w:t>
      </w:r>
      <w:r w:rsidRPr="005328E5">
        <w:rPr>
          <w:rFonts w:ascii="Arial" w:hAnsi="Arial" w:cs="Arial"/>
          <w:i/>
          <w:iCs/>
          <w:color w:val="000000"/>
          <w:szCs w:val="20"/>
        </w:rPr>
        <w:t xml:space="preserve">. </w:t>
      </w:r>
      <w:r w:rsidRPr="005328E5">
        <w:rPr>
          <w:rFonts w:ascii="Arial" w:hAnsi="Arial" w:cs="Arial"/>
          <w:i/>
          <w:color w:val="000000"/>
          <w:szCs w:val="20"/>
        </w:rPr>
        <w:t xml:space="preserve">(2nd edition) Wiley, New York, 1976. ISBN 0471478601. </w:t>
      </w:r>
    </w:p>
    <w:p w14:paraId="3D10A832" w14:textId="77777777" w:rsidR="00232203" w:rsidRPr="005328E5" w:rsidRDefault="00232203" w:rsidP="00232203">
      <w:pPr>
        <w:pStyle w:val="Default"/>
        <w:rPr>
          <w:rFonts w:ascii="Arial" w:hAnsi="Arial" w:cs="Arial"/>
          <w:sz w:val="20"/>
          <w:szCs w:val="20"/>
        </w:rPr>
      </w:pPr>
    </w:p>
    <w:p w14:paraId="43116A7E" w14:textId="77777777" w:rsidR="00232203" w:rsidRPr="005328E5" w:rsidRDefault="00232203" w:rsidP="00232203">
      <w:pPr>
        <w:pStyle w:val="Default"/>
        <w:rPr>
          <w:rFonts w:ascii="Arial" w:hAnsi="Arial" w:cs="Arial"/>
          <w:sz w:val="20"/>
          <w:szCs w:val="20"/>
        </w:rPr>
      </w:pPr>
    </w:p>
    <w:p w14:paraId="0E2F45EF" w14:textId="77777777" w:rsidR="00232203" w:rsidRPr="005328E5" w:rsidRDefault="00232203" w:rsidP="00232203">
      <w:pPr>
        <w:pStyle w:val="Default"/>
        <w:rPr>
          <w:rFonts w:ascii="Arial" w:hAnsi="Arial" w:cs="Arial"/>
          <w:sz w:val="20"/>
          <w:szCs w:val="20"/>
        </w:rPr>
      </w:pPr>
    </w:p>
    <w:p w14:paraId="469A935A" w14:textId="77777777" w:rsidR="00232203" w:rsidRPr="005328E5" w:rsidRDefault="00232203" w:rsidP="00232203">
      <w:pPr>
        <w:pStyle w:val="Default"/>
        <w:ind w:left="1440" w:hanging="1440"/>
        <w:rPr>
          <w:rFonts w:ascii="Arial" w:hAnsi="Arial" w:cs="Arial"/>
          <w:b/>
          <w:bCs/>
          <w:sz w:val="20"/>
          <w:szCs w:val="20"/>
        </w:rPr>
      </w:pPr>
    </w:p>
    <w:p w14:paraId="3313C002" w14:textId="77777777" w:rsidR="00232203" w:rsidRPr="005328E5" w:rsidRDefault="00232203" w:rsidP="00232203">
      <w:pPr>
        <w:pStyle w:val="Default"/>
        <w:ind w:left="1440" w:hanging="1440"/>
        <w:rPr>
          <w:rFonts w:ascii="Arial" w:hAnsi="Arial" w:cs="Arial"/>
          <w:b/>
          <w:bCs/>
          <w:sz w:val="20"/>
          <w:szCs w:val="20"/>
        </w:rPr>
      </w:pPr>
      <w:r w:rsidRPr="005328E5">
        <w:rPr>
          <w:rFonts w:ascii="Arial" w:hAnsi="Arial" w:cs="Arial"/>
          <w:b/>
          <w:bCs/>
          <w:sz w:val="20"/>
          <w:szCs w:val="20"/>
        </w:rPr>
        <w:t xml:space="preserve">10-Met-B9 Structure and Properties of Polymers </w:t>
      </w:r>
    </w:p>
    <w:p w14:paraId="17B9DE2D" w14:textId="77777777" w:rsidR="00232203" w:rsidRPr="005328E5" w:rsidRDefault="00232203" w:rsidP="00232203">
      <w:pPr>
        <w:pStyle w:val="Default"/>
        <w:ind w:left="1440" w:hanging="1440"/>
        <w:rPr>
          <w:rFonts w:ascii="Arial" w:hAnsi="Arial" w:cs="Arial"/>
          <w:sz w:val="20"/>
          <w:szCs w:val="20"/>
        </w:rPr>
      </w:pPr>
    </w:p>
    <w:p w14:paraId="508D28D5"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t xml:space="preserve">Chain architecture: chain dimensions, Gaussian segment density distribution, polymer conformation. </w:t>
      </w:r>
    </w:p>
    <w:p w14:paraId="52644DF7" w14:textId="77777777" w:rsidR="00232203" w:rsidRPr="005328E5" w:rsidRDefault="00232203" w:rsidP="00232203">
      <w:pPr>
        <w:pStyle w:val="Default"/>
        <w:rPr>
          <w:rFonts w:ascii="Arial" w:hAnsi="Arial" w:cs="Arial"/>
          <w:sz w:val="20"/>
          <w:szCs w:val="20"/>
        </w:rPr>
      </w:pPr>
      <w:r w:rsidRPr="005328E5">
        <w:rPr>
          <w:rFonts w:ascii="Arial" w:hAnsi="Arial" w:cs="Arial"/>
          <w:sz w:val="20"/>
          <w:szCs w:val="20"/>
        </w:rPr>
        <w:t>Molar mass determination: osmometry, light scattering, gel permeation chromatography, capillary viscometry. Polymer phase equilibria: solvent quality, polymer blending. Polymer structure/transitions: melting and glass transition temperatures, free volume. Crystallization: crystal structure, fractional crystallinity. Mechanical properties: testing methods, compliance, viscoelasticity, dynamic testing, time-temperature superposition, mastercurve, rubber elasticity, crazing. Polymer flow properties: viscosity, rheology, shear thinning, analysis of flow fields. Polymer processing techniques.</w:t>
      </w:r>
    </w:p>
    <w:p w14:paraId="6D0FEDB8" w14:textId="77777777" w:rsidR="00232203" w:rsidRPr="005328E5" w:rsidRDefault="00232203" w:rsidP="00232203">
      <w:pPr>
        <w:pStyle w:val="Default"/>
        <w:rPr>
          <w:rFonts w:ascii="Arial" w:hAnsi="Arial" w:cs="Arial"/>
          <w:sz w:val="20"/>
          <w:szCs w:val="20"/>
        </w:rPr>
      </w:pPr>
    </w:p>
    <w:p w14:paraId="171FA8C1" w14:textId="77777777" w:rsidR="00232203" w:rsidRPr="005328E5" w:rsidRDefault="00232203" w:rsidP="00232203">
      <w:pPr>
        <w:pStyle w:val="Default"/>
        <w:tabs>
          <w:tab w:val="left" w:pos="1920"/>
        </w:tabs>
        <w:rPr>
          <w:rFonts w:ascii="Arial" w:hAnsi="Arial" w:cs="Arial"/>
          <w:i/>
          <w:sz w:val="20"/>
          <w:szCs w:val="20"/>
        </w:rPr>
      </w:pPr>
      <w:r w:rsidRPr="005328E5">
        <w:rPr>
          <w:rFonts w:ascii="Arial" w:hAnsi="Arial" w:cs="Arial"/>
          <w:i/>
          <w:sz w:val="20"/>
          <w:szCs w:val="20"/>
        </w:rPr>
        <w:t>Suggested Text:</w:t>
      </w:r>
      <w:r w:rsidRPr="005328E5">
        <w:rPr>
          <w:rFonts w:ascii="Arial" w:hAnsi="Arial" w:cs="Arial"/>
          <w:i/>
          <w:sz w:val="20"/>
          <w:szCs w:val="20"/>
        </w:rPr>
        <w:tab/>
      </w:r>
    </w:p>
    <w:p w14:paraId="34999FCC" w14:textId="77777777" w:rsidR="00232203" w:rsidRPr="005328E5" w:rsidRDefault="00232203" w:rsidP="00232203">
      <w:pPr>
        <w:pStyle w:val="Default"/>
        <w:rPr>
          <w:rFonts w:ascii="Arial" w:hAnsi="Arial" w:cs="Arial"/>
          <w:i/>
          <w:sz w:val="20"/>
          <w:szCs w:val="20"/>
        </w:rPr>
      </w:pPr>
    </w:p>
    <w:p w14:paraId="04942AFB"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Prime Text </w:t>
      </w:r>
    </w:p>
    <w:p w14:paraId="434198CE"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Young, R.J. and P.A. Lovell. Introduction to Polymers. CRC Press, 2nd edition, 1991. Chapters 1, 3-5. </w:t>
      </w:r>
    </w:p>
    <w:p w14:paraId="468FE476"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b/>
          <w:bCs/>
          <w:i/>
          <w:iCs/>
          <w:color w:val="000000"/>
          <w:szCs w:val="20"/>
        </w:rPr>
        <w:t xml:space="preserve">Supplementary Reference </w:t>
      </w:r>
    </w:p>
    <w:p w14:paraId="193C639A" w14:textId="77777777" w:rsidR="00232203" w:rsidRPr="005328E5" w:rsidRDefault="00232203" w:rsidP="00232203">
      <w:pPr>
        <w:widowControl/>
        <w:spacing w:after="120"/>
        <w:rPr>
          <w:rFonts w:ascii="Arial" w:hAnsi="Arial" w:cs="Arial"/>
          <w:i/>
          <w:color w:val="000000"/>
          <w:szCs w:val="20"/>
        </w:rPr>
      </w:pPr>
      <w:r w:rsidRPr="005328E5">
        <w:rPr>
          <w:rFonts w:ascii="Arial" w:hAnsi="Arial" w:cs="Arial"/>
          <w:i/>
          <w:color w:val="000000"/>
          <w:szCs w:val="20"/>
        </w:rPr>
        <w:t xml:space="preserve">McCrum, N.G., Buckley, C.P. Bucknall, C.B. “Principles of Polymer Engineering”, Oxford, 2nd ed., 1997. </w:t>
      </w:r>
    </w:p>
    <w:p w14:paraId="3CC5D187" w14:textId="77777777" w:rsidR="00232203" w:rsidRPr="005328E5" w:rsidRDefault="00232203" w:rsidP="00232203">
      <w:pPr>
        <w:pStyle w:val="Default"/>
        <w:rPr>
          <w:rFonts w:ascii="Arial" w:hAnsi="Arial" w:cs="Arial"/>
          <w:sz w:val="20"/>
          <w:szCs w:val="20"/>
        </w:rPr>
      </w:pPr>
    </w:p>
    <w:p w14:paraId="0C0405EE" w14:textId="77777777" w:rsidR="00232203" w:rsidRPr="005328E5" w:rsidRDefault="00232203" w:rsidP="00232203">
      <w:pPr>
        <w:pStyle w:val="Default"/>
        <w:rPr>
          <w:rFonts w:ascii="Arial" w:hAnsi="Arial" w:cs="Arial"/>
          <w:sz w:val="20"/>
          <w:szCs w:val="20"/>
        </w:rPr>
      </w:pPr>
    </w:p>
    <w:p w14:paraId="116445CB" w14:textId="77777777" w:rsidR="00232203" w:rsidRPr="005328E5" w:rsidRDefault="00232203" w:rsidP="00232203">
      <w:pPr>
        <w:pStyle w:val="Default"/>
        <w:rPr>
          <w:rFonts w:ascii="Arial" w:hAnsi="Arial" w:cs="Arial"/>
          <w:sz w:val="20"/>
          <w:szCs w:val="20"/>
        </w:rPr>
      </w:pPr>
    </w:p>
    <w:p w14:paraId="4ED6376A" w14:textId="77777777" w:rsidR="00232203" w:rsidRPr="005328E5" w:rsidRDefault="00232203" w:rsidP="00232203">
      <w:pPr>
        <w:pStyle w:val="Default"/>
        <w:ind w:left="1440" w:hanging="1440"/>
        <w:rPr>
          <w:rFonts w:ascii="Arial" w:hAnsi="Arial" w:cs="Arial"/>
          <w:b/>
          <w:bCs/>
          <w:sz w:val="20"/>
          <w:szCs w:val="20"/>
        </w:rPr>
      </w:pPr>
      <w:r w:rsidRPr="005328E5">
        <w:rPr>
          <w:rFonts w:ascii="Arial" w:hAnsi="Arial" w:cs="Arial"/>
          <w:b/>
          <w:bCs/>
          <w:sz w:val="20"/>
          <w:szCs w:val="20"/>
        </w:rPr>
        <w:t xml:space="preserve">10-Met-B10 Advanced Electronic Materials </w:t>
      </w:r>
    </w:p>
    <w:p w14:paraId="0B18BFF8" w14:textId="77777777" w:rsidR="00232203" w:rsidRPr="005328E5" w:rsidRDefault="00232203" w:rsidP="00232203">
      <w:pPr>
        <w:pStyle w:val="Default"/>
        <w:ind w:left="1440" w:hanging="1440"/>
        <w:rPr>
          <w:rFonts w:ascii="Arial" w:hAnsi="Arial" w:cs="Arial"/>
          <w:sz w:val="20"/>
          <w:szCs w:val="20"/>
        </w:rPr>
      </w:pPr>
    </w:p>
    <w:p w14:paraId="4F893421"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5328E5">
        <w:rPr>
          <w:rFonts w:ascii="Arial" w:hAnsi="Arial" w:cs="Arial"/>
          <w:szCs w:val="20"/>
        </w:rPr>
        <w:t xml:space="preserve">Band theory: energy levels in solids, effective mass, Fermi-Dirac statistics. Semiconductors: doping, activation, diffusion, P-n junctions, and solar cells. Dielectrics and polarization: capacitance, dielectric materials, Lorentz field, dielectric breakdown, piezoelectricity, ferroelectricity and pyroelectricity. Magnetism: field intensity, </w:t>
      </w:r>
      <w:r w:rsidRPr="005328E5">
        <w:rPr>
          <w:rFonts w:ascii="Arial" w:hAnsi="Arial" w:cs="Arial"/>
          <w:szCs w:val="20"/>
        </w:rPr>
        <w:lastRenderedPageBreak/>
        <w:t>permeability, exchange interaction, saturation magnetization, magnetic domains and anisotropy, hysteresis loop. Superconductivity: Meissner effect, superconducting materials, critical field and current density, BCS theory. Metals: contact potential, Seebeck and thermocouple effect, thermoelectrics, electromigration.</w:t>
      </w:r>
    </w:p>
    <w:p w14:paraId="5DA1C82D"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14:paraId="22895FA9"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szCs w:val="20"/>
        </w:rPr>
      </w:pPr>
      <w:r w:rsidRPr="005328E5">
        <w:rPr>
          <w:rFonts w:ascii="Arial" w:hAnsi="Arial" w:cs="Arial"/>
          <w:i/>
          <w:szCs w:val="20"/>
        </w:rPr>
        <w:t>Suggested Text:</w:t>
      </w:r>
      <w:r w:rsidRPr="005328E5">
        <w:rPr>
          <w:rFonts w:ascii="Arial" w:hAnsi="Arial" w:cs="Arial"/>
          <w:i/>
          <w:szCs w:val="20"/>
        </w:rPr>
        <w:tab/>
      </w:r>
    </w:p>
    <w:p w14:paraId="0B278CCC" w14:textId="77777777" w:rsidR="00232203" w:rsidRPr="005328E5" w:rsidRDefault="00232203" w:rsidP="00232203">
      <w:pPr>
        <w:pStyle w:val="Default"/>
        <w:spacing w:after="120"/>
        <w:rPr>
          <w:rFonts w:ascii="Arial" w:hAnsi="Arial" w:cs="Arial"/>
          <w:i/>
          <w:sz w:val="20"/>
          <w:szCs w:val="20"/>
        </w:rPr>
      </w:pPr>
      <w:r w:rsidRPr="005328E5">
        <w:rPr>
          <w:rFonts w:ascii="Arial" w:hAnsi="Arial" w:cs="Arial"/>
          <w:i/>
          <w:sz w:val="20"/>
          <w:szCs w:val="20"/>
        </w:rPr>
        <w:t>Kasap, S.O., Principles of Electronic Materials and Devices, 3rd edition. McGraw-Hill Science, 2002. Chapters 4-8.</w:t>
      </w:r>
    </w:p>
    <w:p w14:paraId="07511CA5" w14:textId="77777777" w:rsidR="00232203" w:rsidRPr="005328E5" w:rsidRDefault="00232203" w:rsidP="00232203">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14:paraId="4DC491B3" w14:textId="77777777" w:rsidR="00232203" w:rsidRPr="005328E5" w:rsidRDefault="00232203" w:rsidP="00232203">
      <w:pPr>
        <w:jc w:val="center"/>
        <w:rPr>
          <w:rFonts w:ascii="Arial" w:hAnsi="Arial" w:cs="Arial"/>
          <w:szCs w:val="20"/>
          <w:lang w:val="en-GB"/>
        </w:rPr>
      </w:pPr>
    </w:p>
    <w:p w14:paraId="09165CDE" w14:textId="77777777" w:rsidR="007205DB" w:rsidRPr="005328E5" w:rsidRDefault="007205DB" w:rsidP="007205DB">
      <w:pPr>
        <w:pStyle w:val="Default"/>
        <w:jc w:val="center"/>
        <w:rPr>
          <w:rFonts w:ascii="Arial" w:hAnsi="Arial" w:cs="Arial"/>
          <w:sz w:val="20"/>
          <w:szCs w:val="20"/>
        </w:rPr>
      </w:pPr>
    </w:p>
    <w:p w14:paraId="39F56626" w14:textId="77777777" w:rsidR="007205DB" w:rsidRPr="005328E5" w:rsidRDefault="007205DB" w:rsidP="007205DB">
      <w:pPr>
        <w:pStyle w:val="Default"/>
        <w:jc w:val="center"/>
        <w:rPr>
          <w:rFonts w:ascii="Arial" w:hAnsi="Arial" w:cs="Arial"/>
          <w:sz w:val="20"/>
          <w:szCs w:val="20"/>
        </w:rPr>
      </w:pPr>
    </w:p>
    <w:p w14:paraId="165C8DCF" w14:textId="77777777" w:rsidR="007205DB" w:rsidRPr="005328E5" w:rsidRDefault="007205DB" w:rsidP="007205DB">
      <w:pPr>
        <w:rPr>
          <w:rFonts w:ascii="Arial" w:hAnsi="Arial" w:cs="Arial"/>
          <w:szCs w:val="20"/>
        </w:rPr>
      </w:pPr>
    </w:p>
    <w:p w14:paraId="77B8F50B" w14:textId="77777777" w:rsidR="007205DB" w:rsidRPr="005328E5" w:rsidRDefault="007205DB" w:rsidP="007205DB">
      <w:pPr>
        <w:rPr>
          <w:rFonts w:ascii="Arial" w:hAnsi="Arial" w:cs="Arial"/>
          <w:szCs w:val="20"/>
        </w:rPr>
      </w:pPr>
    </w:p>
    <w:sectPr w:rsidR="007205DB" w:rsidRPr="005328E5" w:rsidSect="00232203">
      <w:endnotePr>
        <w:numFmt w:val="decimal"/>
      </w:endnotePr>
      <w:pgSz w:w="15840" w:h="12240" w:orient="landscape"/>
      <w:pgMar w:top="1440" w:right="720" w:bottom="144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ACCE" w14:textId="77777777" w:rsidR="00497A65" w:rsidRDefault="00497A65">
      <w:r>
        <w:separator/>
      </w:r>
    </w:p>
  </w:endnote>
  <w:endnote w:type="continuationSeparator" w:id="0">
    <w:p w14:paraId="5205DED4" w14:textId="77777777" w:rsidR="00497A65" w:rsidRDefault="0049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3A2C8" w14:textId="77777777" w:rsidR="00497A65" w:rsidRDefault="00497A65">
      <w:r>
        <w:separator/>
      </w:r>
    </w:p>
  </w:footnote>
  <w:footnote w:type="continuationSeparator" w:id="0">
    <w:p w14:paraId="6283992B" w14:textId="77777777" w:rsidR="00497A65" w:rsidRDefault="00497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C9"/>
    <w:rsid w:val="00092C2B"/>
    <w:rsid w:val="000C259D"/>
    <w:rsid w:val="00177779"/>
    <w:rsid w:val="001A6C90"/>
    <w:rsid w:val="00232203"/>
    <w:rsid w:val="00243FB7"/>
    <w:rsid w:val="002B57C8"/>
    <w:rsid w:val="003358B5"/>
    <w:rsid w:val="00394A34"/>
    <w:rsid w:val="003E37DF"/>
    <w:rsid w:val="00497A65"/>
    <w:rsid w:val="00500C4E"/>
    <w:rsid w:val="005328E5"/>
    <w:rsid w:val="00532C28"/>
    <w:rsid w:val="00607520"/>
    <w:rsid w:val="00647789"/>
    <w:rsid w:val="006C7AEE"/>
    <w:rsid w:val="00715277"/>
    <w:rsid w:val="007205DB"/>
    <w:rsid w:val="00784326"/>
    <w:rsid w:val="008143C9"/>
    <w:rsid w:val="008E757A"/>
    <w:rsid w:val="009939B4"/>
    <w:rsid w:val="00A6606B"/>
    <w:rsid w:val="00AF02B8"/>
    <w:rsid w:val="00B8309D"/>
    <w:rsid w:val="00BC02B0"/>
    <w:rsid w:val="00BE3E89"/>
    <w:rsid w:val="00D255DE"/>
    <w:rsid w:val="00D9763F"/>
    <w:rsid w:val="00DE1755"/>
    <w:rsid w:val="00DE5F36"/>
    <w:rsid w:val="00DE6865"/>
    <w:rsid w:val="00E0603E"/>
    <w:rsid w:val="00E502DD"/>
    <w:rsid w:val="00E62D35"/>
    <w:rsid w:val="00EE1877"/>
    <w:rsid w:val="00F723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300E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link w:val="Heading1Char"/>
    <w:uiPriority w:val="9"/>
    <w:qFormat/>
    <w:pPr>
      <w:keepNext/>
      <w:autoSpaceDE/>
      <w:autoSpaceDN/>
      <w:adjustRightInd/>
      <w:outlineLvl w:val="0"/>
    </w:pPr>
    <w:rPr>
      <w:rFonts w:ascii="Arial" w:hAnsi="Arial"/>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styleId="FootnoteReference">
    <w:name w:val="footnote reference"/>
    <w:basedOn w:val="DefaultParagraphFont"/>
    <w:uiPriority w:val="99"/>
    <w:semiHidden/>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Pr>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232203"/>
    <w:rPr>
      <w:sz w:val="24"/>
    </w:rPr>
  </w:style>
  <w:style w:type="paragraph" w:styleId="BodyTextIndent">
    <w:name w:val="Body Text Indent"/>
    <w:basedOn w:val="Normal"/>
    <w:link w:val="BodyTextIndentChar"/>
    <w:uiPriority w:val="99"/>
    <w:semiHidden/>
    <w:pPr>
      <w:tabs>
        <w:tab w:val="left" w:pos="-1440"/>
      </w:tabs>
      <w:autoSpaceDE/>
      <w:autoSpaceDN/>
      <w:adjustRightInd/>
      <w:ind w:left="1440" w:hanging="1440"/>
    </w:pPr>
    <w:rPr>
      <w:rFonts w:ascii="Arial" w:hAnsi="Arial"/>
      <w:b/>
      <w:szCs w:val="20"/>
      <w:u w:val="single"/>
      <w:lang w:val="en-GB"/>
    </w:rPr>
  </w:style>
  <w:style w:type="character" w:customStyle="1" w:styleId="BodyTextIndentChar">
    <w:name w:val="Body Text Indent Char"/>
    <w:basedOn w:val="DefaultParagraphFont"/>
    <w:link w:val="BodyTextIndent"/>
    <w:uiPriority w:val="99"/>
    <w:semiHidden/>
    <w:rPr>
      <w:szCs w:val="24"/>
      <w:lang w:val="en-US" w:eastAsia="en-US"/>
    </w:rPr>
  </w:style>
  <w:style w:type="paragraph" w:customStyle="1" w:styleId="Default">
    <w:name w:val="Default"/>
    <w:rsid w:val="007205DB"/>
    <w:pPr>
      <w:autoSpaceDE w:val="0"/>
      <w:autoSpaceDN w:val="0"/>
      <w:adjustRightInd w:val="0"/>
    </w:pPr>
    <w:rPr>
      <w:color w:val="000000"/>
      <w:sz w:val="24"/>
      <w:szCs w:val="24"/>
      <w:lang w:val="en-US" w:eastAsia="en-US"/>
    </w:rPr>
  </w:style>
  <w:style w:type="character" w:styleId="Hyperlink">
    <w:name w:val="Hyperlink"/>
    <w:basedOn w:val="DefaultParagraphFont"/>
    <w:uiPriority w:val="99"/>
    <w:rsid w:val="007205DB"/>
    <w:rPr>
      <w:color w:val="0000FF"/>
      <w:u w:val="single"/>
    </w:rPr>
  </w:style>
  <w:style w:type="paragraph" w:styleId="NormalWeb">
    <w:name w:val="Normal (Web)"/>
    <w:basedOn w:val="Normal"/>
    <w:uiPriority w:val="99"/>
    <w:semiHidden/>
    <w:rsid w:val="002B57C8"/>
    <w:pPr>
      <w:widowControl/>
      <w:autoSpaceDE/>
      <w:autoSpaceDN/>
      <w:adjustRightInd/>
      <w:spacing w:before="100" w:beforeAutospacing="1" w:after="100" w:afterAutospacing="1"/>
    </w:pPr>
    <w:rPr>
      <w:rFonts w:ascii="Arial Unicode MS" w:eastAsia="Arial Unicode MS" w:hAnsi="Arial Unicode MS" w:cs="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eg.bc.ca/getmedia/8fbcf379-28d9-4639-bafd-bb3df83f225d/APEGBC-Guide-to-Completing-Syllabus-and-Course-Description-1.pdf.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2907</Words>
  <Characters>16574</Characters>
  <Application>Microsoft Office Word</Application>
  <DocSecurity>0</DocSecurity>
  <Lines>138</Lines>
  <Paragraphs>38</Paragraphs>
  <ScaleCrop>false</ScaleCrop>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2024-06-25T17:13:00Z</dcterms:created>
  <dcterms:modified xsi:type="dcterms:W3CDTF">2024-06-25T17:13:00Z</dcterms:modified>
</cp:coreProperties>
</file>